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10.bin" ContentType="application/vnd.ms-office.activeX"/>
  <Override PartName="/word/activeX/activeX10.xml" ContentType="application/vnd.ms-office.activeX+xml"/>
  <Override PartName="/word/activeX/activeX11.bin" ContentType="application/vnd.ms-office.activeX"/>
  <Override PartName="/word/activeX/activeX11.xml" ContentType="application/vnd.ms-office.activeX+xml"/>
  <Override PartName="/word/activeX/activeX12.bin" ContentType="application/vnd.ms-office.activeX"/>
  <Override PartName="/word/activeX/activeX12.xml" ContentType="application/vnd.ms-office.activeX+xml"/>
  <Override PartName="/word/activeX/activeX13.bin" ContentType="application/vnd.ms-office.activeX"/>
  <Override PartName="/word/activeX/activeX13.xml" ContentType="application/vnd.ms-office.activeX+xml"/>
  <Override PartName="/word/activeX/activeX14.bin" ContentType="application/vnd.ms-office.activeX"/>
  <Override PartName="/word/activeX/activeX14.xml" ContentType="application/vnd.ms-office.activeX+xml"/>
  <Override PartName="/word/activeX/activeX15.bin" ContentType="application/vnd.ms-office.activeX"/>
  <Override PartName="/word/activeX/activeX15.xml" ContentType="application/vnd.ms-office.activeX+xml"/>
  <Override PartName="/word/activeX/activeX16.bin" ContentType="application/vnd.ms-office.activeX"/>
  <Override PartName="/word/activeX/activeX16.xml" ContentType="application/vnd.ms-office.activeX+xml"/>
  <Override PartName="/word/activeX/activeX17.bin" ContentType="application/vnd.ms-office.activeX"/>
  <Override PartName="/word/activeX/activeX17.xml" ContentType="application/vnd.ms-office.activeX+xml"/>
  <Override PartName="/word/activeX/activeX18.bin" ContentType="application/vnd.ms-office.activeX"/>
  <Override PartName="/word/activeX/activeX18.xml" ContentType="application/vnd.ms-office.activeX+xml"/>
  <Override PartName="/word/activeX/activeX19.bin" ContentType="application/vnd.ms-office.activeX"/>
  <Override PartName="/word/activeX/activeX19.xml" ContentType="application/vnd.ms-office.activeX+xml"/>
  <Override PartName="/word/activeX/activeX2.bin" ContentType="application/vnd.ms-office.activeX"/>
  <Override PartName="/word/activeX/activeX2.xml" ContentType="application/vnd.ms-office.activeX+xml"/>
  <Override PartName="/word/activeX/activeX20.bin" ContentType="application/vnd.ms-office.activeX"/>
  <Override PartName="/word/activeX/activeX20.xml" ContentType="application/vnd.ms-office.activeX+xml"/>
  <Override PartName="/word/activeX/activeX21.bin" ContentType="application/vnd.ms-office.activeX"/>
  <Override PartName="/word/activeX/activeX21.xml" ContentType="application/vnd.ms-office.activeX+xml"/>
  <Override PartName="/word/activeX/activeX22.bin" ContentType="application/vnd.ms-office.activeX"/>
  <Override PartName="/word/activeX/activeX22.xml" ContentType="application/vnd.ms-office.activeX+xml"/>
  <Override PartName="/word/activeX/activeX23.bin" ContentType="application/vnd.ms-office.activeX"/>
  <Override PartName="/word/activeX/activeX23.xml" ContentType="application/vnd.ms-office.activeX+xml"/>
  <Override PartName="/word/activeX/activeX24.bin" ContentType="application/vnd.ms-office.activeX"/>
  <Override PartName="/word/activeX/activeX24.xml" ContentType="application/vnd.ms-office.activeX+xml"/>
  <Override PartName="/word/activeX/activeX25.bin" ContentType="application/vnd.ms-office.activeX"/>
  <Override PartName="/word/activeX/activeX25.xml" ContentType="application/vnd.ms-office.activeX+xml"/>
  <Override PartName="/word/activeX/activeX26.bin" ContentType="application/vnd.ms-office.activeX"/>
  <Override PartName="/word/activeX/activeX26.xml" ContentType="application/vnd.ms-office.activeX+xml"/>
  <Override PartName="/word/activeX/activeX27.bin" ContentType="application/vnd.ms-office.activeX"/>
  <Override PartName="/word/activeX/activeX27.xml" ContentType="application/vnd.ms-office.activeX+xml"/>
  <Override PartName="/word/activeX/activeX28.bin" ContentType="application/vnd.ms-office.activeX"/>
  <Override PartName="/word/activeX/activeX28.xml" ContentType="application/vnd.ms-office.activeX+xml"/>
  <Override PartName="/word/activeX/activeX29.bin" ContentType="application/vnd.ms-office.activeX"/>
  <Override PartName="/word/activeX/activeX29.xml" ContentType="application/vnd.ms-office.activeX+xml"/>
  <Override PartName="/word/activeX/activeX3.bin" ContentType="application/vnd.ms-office.activeX"/>
  <Override PartName="/word/activeX/activeX3.xml" ContentType="application/vnd.ms-office.activeX+xml"/>
  <Override PartName="/word/activeX/activeX30.bin" ContentType="application/vnd.ms-office.activeX"/>
  <Override PartName="/word/activeX/activeX30.xml" ContentType="application/vnd.ms-office.activeX+xml"/>
  <Override PartName="/word/activeX/activeX31.bin" ContentType="application/vnd.ms-office.activeX"/>
  <Override PartName="/word/activeX/activeX31.xml" ContentType="application/vnd.ms-office.activeX+xml"/>
  <Override PartName="/word/activeX/activeX32.bin" ContentType="application/vnd.ms-office.activeX"/>
  <Override PartName="/word/activeX/activeX32.xml" ContentType="application/vnd.ms-office.activeX+xml"/>
  <Override PartName="/word/activeX/activeX33.bin" ContentType="application/vnd.ms-office.activeX"/>
  <Override PartName="/word/activeX/activeX33.xml" ContentType="application/vnd.ms-office.activeX+xml"/>
  <Override PartName="/word/activeX/activeX34.bin" ContentType="application/vnd.ms-office.activeX"/>
  <Override PartName="/word/activeX/activeX34.xml" ContentType="application/vnd.ms-office.activeX+xml"/>
  <Override PartName="/word/activeX/activeX35.bin" ContentType="application/vnd.ms-office.activeX"/>
  <Override PartName="/word/activeX/activeX35.xml" ContentType="application/vnd.ms-office.activeX+xml"/>
  <Override PartName="/word/activeX/activeX36.bin" ContentType="application/vnd.ms-office.activeX"/>
  <Override PartName="/word/activeX/activeX36.xml" ContentType="application/vnd.ms-office.activeX+xml"/>
  <Override PartName="/word/activeX/activeX37.bin" ContentType="application/vnd.ms-office.activeX"/>
  <Override PartName="/word/activeX/activeX37.xml" ContentType="application/vnd.ms-office.activeX+xml"/>
  <Override PartName="/word/activeX/activeX38.bin" ContentType="application/vnd.ms-office.activeX"/>
  <Override PartName="/word/activeX/activeX38.xml" ContentType="application/vnd.ms-office.activeX+xml"/>
  <Override PartName="/word/activeX/activeX39.bin" ContentType="application/vnd.ms-office.activeX"/>
  <Override PartName="/word/activeX/activeX39.xml" ContentType="application/vnd.ms-office.activeX+xml"/>
  <Override PartName="/word/activeX/activeX4.bin" ContentType="application/vnd.ms-office.activeX"/>
  <Override PartName="/word/activeX/activeX4.xml" ContentType="application/vnd.ms-office.activeX+xml"/>
  <Override PartName="/word/activeX/activeX40.bin" ContentType="application/vnd.ms-office.activeX"/>
  <Override PartName="/word/activeX/activeX40.xml" ContentType="application/vnd.ms-office.activeX+xml"/>
  <Override PartName="/word/activeX/activeX41.bin" ContentType="application/vnd.ms-office.activeX"/>
  <Override PartName="/word/activeX/activeX41.xml" ContentType="application/vnd.ms-office.activeX+xml"/>
  <Override PartName="/word/activeX/activeX42.bin" ContentType="application/vnd.ms-office.activeX"/>
  <Override PartName="/word/activeX/activeX42.xml" ContentType="application/vnd.ms-office.activeX+xml"/>
  <Override PartName="/word/activeX/activeX43.bin" ContentType="application/vnd.ms-office.activeX"/>
  <Override PartName="/word/activeX/activeX43.xml" ContentType="application/vnd.ms-office.activeX+xml"/>
  <Override PartName="/word/activeX/activeX44.bin" ContentType="application/vnd.ms-office.activeX"/>
  <Override PartName="/word/activeX/activeX44.xml" ContentType="application/vnd.ms-office.activeX+xml"/>
  <Override PartName="/word/activeX/activeX45.bin" ContentType="application/vnd.ms-office.activeX"/>
  <Override PartName="/word/activeX/activeX45.xml" ContentType="application/vnd.ms-office.activeX+xml"/>
  <Override PartName="/word/activeX/activeX46.bin" ContentType="application/vnd.ms-office.activeX"/>
  <Override PartName="/word/activeX/activeX46.xml" ContentType="application/vnd.ms-office.activeX+xml"/>
  <Override PartName="/word/activeX/activeX47.bin" ContentType="application/vnd.ms-office.activeX"/>
  <Override PartName="/word/activeX/activeX47.xml" ContentType="application/vnd.ms-office.activeX+xml"/>
  <Override PartName="/word/activeX/activeX48.bin" ContentType="application/vnd.ms-office.activeX"/>
  <Override PartName="/word/activeX/activeX48.xml" ContentType="application/vnd.ms-office.activeX+xml"/>
  <Override PartName="/word/activeX/activeX49.bin" ContentType="application/vnd.ms-office.activeX"/>
  <Override PartName="/word/activeX/activeX49.xml" ContentType="application/vnd.ms-office.activeX+xml"/>
  <Override PartName="/word/activeX/activeX5.bin" ContentType="application/vnd.ms-office.activeX"/>
  <Override PartName="/word/activeX/activeX5.xml" ContentType="application/vnd.ms-office.activeX+xml"/>
  <Override PartName="/word/activeX/activeX50.bin" ContentType="application/vnd.ms-office.activeX"/>
  <Override PartName="/word/activeX/activeX50.xml" ContentType="application/vnd.ms-office.activeX+xml"/>
  <Override PartName="/word/activeX/activeX51.bin" ContentType="application/vnd.ms-office.activeX"/>
  <Override PartName="/word/activeX/activeX51.xml" ContentType="application/vnd.ms-office.activeX+xml"/>
  <Override PartName="/word/activeX/activeX52.bin" ContentType="application/vnd.ms-office.activeX"/>
  <Override PartName="/word/activeX/activeX52.xml" ContentType="application/vnd.ms-office.activeX+xml"/>
  <Override PartName="/word/activeX/activeX6.bin" ContentType="application/vnd.ms-office.activeX"/>
  <Override PartName="/word/activeX/activeX6.xml" ContentType="application/vnd.ms-office.activeX+xml"/>
  <Override PartName="/word/activeX/activeX7.bin" ContentType="application/vnd.ms-office.activeX"/>
  <Override PartName="/word/activeX/activeX7.xml" ContentType="application/vnd.ms-office.activeX+xml"/>
  <Override PartName="/word/activeX/activeX8.bin" ContentType="application/vnd.ms-office.activeX"/>
  <Override PartName="/word/activeX/activeX8.xml" ContentType="application/vnd.ms-office.activeX+xml"/>
  <Override PartName="/word/activeX/activeX9.bin" ContentType="application/vnd.ms-office.activeX"/>
  <Override PartName="/word/activeX/activeX9.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5D1130">
      <w:pPr>
        <w:pStyle w:val="4"/>
        <w:spacing w:before="0" w:after="0" w:line="300" w:lineRule="auto"/>
        <w:rPr>
          <w:rFonts w:asciiTheme="majorEastAsia" w:hAnsiTheme="majorEastAsia" w:eastAsiaTheme="majorEastAsia"/>
          <w:sz w:val="14"/>
          <w:szCs w:val="14"/>
          <w:lang w:eastAsia="zh-CN"/>
        </w:rPr>
      </w:pPr>
      <w:r>
        <w:rPr>
          <w:rFonts w:hint="eastAsia" w:asciiTheme="majorEastAsia" w:hAnsiTheme="majorEastAsia" w:eastAsiaTheme="majorEastAsia"/>
          <w:w w:val="103"/>
          <w:lang w:eastAsia="zh-CN"/>
        </w:rPr>
        <w:t>新华</w:t>
      </w:r>
      <w:r>
        <w:rPr>
          <w:rFonts w:asciiTheme="majorEastAsia" w:hAnsiTheme="majorEastAsia" w:eastAsiaTheme="majorEastAsia"/>
          <w:w w:val="103"/>
          <w:lang w:eastAsia="zh-CN"/>
        </w:rPr>
        <w:t>基金</w:t>
      </w:r>
      <w:r>
        <w:rPr>
          <w:rFonts w:hint="eastAsia" w:asciiTheme="majorEastAsia" w:hAnsiTheme="majorEastAsia" w:eastAsiaTheme="majorEastAsia"/>
          <w:w w:val="103"/>
          <w:lang w:eastAsia="zh-CN"/>
        </w:rPr>
        <w:t>（ETF）</w:t>
      </w:r>
      <w:r>
        <w:rPr>
          <w:rFonts w:asciiTheme="majorEastAsia" w:hAnsiTheme="majorEastAsia" w:eastAsiaTheme="majorEastAsia"/>
          <w:w w:val="103"/>
          <w:lang w:eastAsia="zh-CN"/>
        </w:rPr>
        <w:t>网下现金认购申请</w:t>
      </w:r>
      <w:r>
        <w:rPr>
          <w:rFonts w:asciiTheme="majorEastAsia" w:hAnsiTheme="majorEastAsia" w:eastAsiaTheme="majorEastAsia"/>
          <w:spacing w:val="12"/>
          <w:w w:val="103"/>
          <w:lang w:eastAsia="zh-CN"/>
        </w:rPr>
        <w:t>表</w:t>
      </w:r>
      <w:r>
        <w:rPr>
          <w:rFonts w:asciiTheme="majorEastAsia" w:hAnsiTheme="majorEastAsia" w:eastAsiaTheme="majorEastAsia"/>
          <w:w w:val="103"/>
          <w:lang w:eastAsia="zh-CN"/>
        </w:rPr>
        <w:t>（适用</w:t>
      </w:r>
      <w:r>
        <w:rPr>
          <w:rFonts w:asciiTheme="majorEastAsia" w:hAnsiTheme="majorEastAsia" w:eastAsiaTheme="majorEastAsia"/>
          <w:spacing w:val="8"/>
          <w:w w:val="103"/>
          <w:lang w:eastAsia="zh-CN"/>
        </w:rPr>
        <w:t>于</w:t>
      </w:r>
      <w:r>
        <w:rPr>
          <w:rFonts w:hint="eastAsia" w:asciiTheme="majorEastAsia" w:hAnsiTheme="majorEastAsia" w:eastAsiaTheme="majorEastAsia"/>
          <w:w w:val="103"/>
          <w:lang w:eastAsia="zh-CN"/>
        </w:rPr>
        <w:t>个人</w:t>
      </w:r>
      <w:r>
        <w:rPr>
          <w:rFonts w:asciiTheme="majorEastAsia" w:hAnsiTheme="majorEastAsia" w:eastAsiaTheme="majorEastAsia"/>
          <w:spacing w:val="8"/>
          <w:w w:val="103"/>
          <w:lang w:eastAsia="zh-CN"/>
        </w:rPr>
        <w:t>户</w:t>
      </w:r>
      <w:r>
        <w:rPr>
          <w:rFonts w:asciiTheme="majorEastAsia" w:hAnsiTheme="majorEastAsia" w:eastAsiaTheme="majorEastAsia"/>
          <w:w w:val="103"/>
          <w:lang w:eastAsia="zh-CN"/>
        </w:rPr>
        <w:t>）</w:t>
      </w:r>
    </w:p>
    <w:p w14:paraId="114F8C58">
      <w:pPr>
        <w:shd w:val="clear"/>
        <w:spacing w:after="0" w:line="320" w:lineRule="exact"/>
        <w:rPr>
          <w:rFonts w:cs="Microsoft JhengHei" w:asciiTheme="majorEastAsia" w:hAnsiTheme="majorEastAsia" w:eastAsiaTheme="majorEastAsia"/>
          <w:b/>
          <w:bCs/>
          <w:sz w:val="21"/>
          <w:szCs w:val="21"/>
          <w:lang w:eastAsia="zh-CN"/>
        </w:rPr>
      </w:pPr>
      <w:r>
        <w:rPr>
          <w:rFonts w:cs="Microsoft JhengHei" w:asciiTheme="majorEastAsia" w:hAnsiTheme="majorEastAsia" w:eastAsiaTheme="majorEastAsia"/>
          <w:b/>
          <w:bCs/>
          <w:spacing w:val="7"/>
          <w:sz w:val="21"/>
          <w:szCs w:val="21"/>
          <w:lang w:eastAsia="zh-CN"/>
        </w:rPr>
        <w:t>客</w:t>
      </w:r>
      <w:r>
        <w:rPr>
          <w:rFonts w:cs="Microsoft JhengHei" w:asciiTheme="majorEastAsia" w:hAnsiTheme="majorEastAsia" w:eastAsiaTheme="majorEastAsia"/>
          <w:b/>
          <w:bCs/>
          <w:sz w:val="21"/>
          <w:szCs w:val="21"/>
          <w:lang w:eastAsia="zh-CN"/>
        </w:rPr>
        <w:t>户信息</w:t>
      </w:r>
    </w:p>
    <w:p w14:paraId="09922C41">
      <w:pPr>
        <w:tabs>
          <w:tab w:val="left" w:pos="5100"/>
        </w:tabs>
        <w:spacing w:before="120" w:beforeLines="50" w:after="0" w:line="320" w:lineRule="exact"/>
        <w:jc w:val="both"/>
        <w:rPr>
          <w:rFonts w:cs="Microsoft JhengHei" w:asciiTheme="minorEastAsia" w:hAnsiTheme="minorEastAsia"/>
          <w:sz w:val="21"/>
          <w:szCs w:val="21"/>
          <w:lang w:eastAsia="zh-CN"/>
        </w:rPr>
      </w:pPr>
      <w:r>
        <w:rPr>
          <w:rFonts w:hint="eastAsia" w:cs="Microsoft JhengHei" w:asciiTheme="minorEastAsia" w:hAnsiTheme="minorEastAsia"/>
          <w:spacing w:val="-7"/>
          <w:position w:val="-2"/>
          <w:sz w:val="21"/>
          <w:szCs w:val="21"/>
          <w:lang w:eastAsia="zh-CN"/>
        </w:rPr>
        <w:t>个人姓名</w:t>
      </w:r>
      <w:r>
        <w:rPr>
          <w:rFonts w:cs="Microsoft JhengHei" w:asciiTheme="minorEastAsia" w:hAnsiTheme="minorEastAsia"/>
          <w:w w:val="99"/>
          <w:position w:val="-4"/>
          <w:sz w:val="21"/>
          <w:szCs w:val="21"/>
          <w:lang w:eastAsia="zh-CN"/>
        </w:rPr>
        <w:t>：</w:t>
      </w:r>
      <w:bookmarkStart w:id="7" w:name="_GoBack"/>
      <w:r>
        <w:rPr>
          <w:rFonts w:ascii="Times New Roman" w:hAnsi="Times New Roman" w:eastAsia="宋体" w:cs="Times New Roman"/>
          <w:color w:val="000000"/>
          <w:sz w:val="18"/>
          <w:szCs w:val="16"/>
          <w:u w:val="single"/>
        </w:rPr>
        <w:object>
          <v:shape id="_x0000_i1025" o:spt="201" alt="" type="#_x0000_t201" style="height:12.75pt;width:470.25pt;" o:ole="t" filled="f" o:preferrelative="t" stroked="f" coordsize="21600,21600">
            <v:path/>
            <v:fill on="f" focussize="0,0"/>
            <v:stroke on="f"/>
            <v:imagedata r:id="rId10" o:title=""/>
            <o:lock v:ext="edit" aspectratio="t"/>
            <w10:wrap type="none"/>
            <w10:anchorlock/>
          </v:shape>
          <w:control r:id="rId9" w:name="TextBox1227913211" w:shapeid="_x0000_i1025"/>
        </w:object>
      </w:r>
      <w:bookmarkEnd w:id="7"/>
      <w:r>
        <w:rPr>
          <w:rFonts w:ascii="Times New Roman" w:hAnsi="Times New Roman" w:eastAsia="宋体" w:cs="Times New Roman"/>
          <w:color w:val="000000"/>
          <w:sz w:val="18"/>
          <w:szCs w:val="16"/>
          <w:u w:val="single"/>
          <w:lang w:eastAsia="zh-CN"/>
        </w:rPr>
        <w:t xml:space="preserve">   </w:t>
      </w:r>
      <w:r>
        <w:rPr>
          <w:rFonts w:ascii="Times New Roman" w:hAnsi="Times New Roman" w:cs="Times New Roman"/>
          <w:sz w:val="18"/>
          <w:szCs w:val="18"/>
          <w:lang w:eastAsia="zh-CN"/>
        </w:rPr>
        <w:t xml:space="preserve"> </w:t>
      </w:r>
    </w:p>
    <w:p w14:paraId="0797500B">
      <w:pPr>
        <w:spacing w:after="0" w:line="320" w:lineRule="exact"/>
        <w:jc w:val="both"/>
        <w:rPr>
          <w:rFonts w:cs="Microsoft JhengHei" w:asciiTheme="minorEastAsia" w:hAnsiTheme="minorEastAsia"/>
          <w:position w:val="-1"/>
          <w:sz w:val="18"/>
          <w:szCs w:val="18"/>
          <w:lang w:eastAsia="zh-CN"/>
        </w:rPr>
      </w:pPr>
      <w:r>
        <w:rPr>
          <w:rFonts w:cs="Microsoft JhengHei" w:asciiTheme="minorEastAsia" w:hAnsiTheme="minorEastAsia"/>
          <w:b/>
          <w:spacing w:val="-7"/>
          <w:position w:val="-1"/>
          <w:sz w:val="18"/>
          <w:szCs w:val="18"/>
          <w:lang w:eastAsia="zh-CN"/>
        </w:rPr>
        <w:t>以下股东账号或基金账号可</w:t>
      </w:r>
      <w:r>
        <w:rPr>
          <w:rFonts w:cs="Microsoft JhengHei" w:asciiTheme="minorEastAsia" w:hAnsiTheme="minorEastAsia"/>
          <w:b/>
          <w:spacing w:val="-14"/>
          <w:position w:val="-1"/>
          <w:sz w:val="18"/>
          <w:szCs w:val="18"/>
          <w:lang w:eastAsia="zh-CN"/>
        </w:rPr>
        <w:t>选</w:t>
      </w:r>
      <w:r>
        <w:rPr>
          <w:rFonts w:cs="Microsoft JhengHei" w:asciiTheme="minorEastAsia" w:hAnsiTheme="minorEastAsia"/>
          <w:b/>
          <w:spacing w:val="-7"/>
          <w:position w:val="-1"/>
          <w:sz w:val="18"/>
          <w:szCs w:val="18"/>
          <w:lang w:eastAsia="zh-CN"/>
        </w:rPr>
        <w:t>填其中一</w:t>
      </w:r>
      <w:r>
        <w:rPr>
          <w:rFonts w:cs="Microsoft JhengHei" w:asciiTheme="minorEastAsia" w:hAnsiTheme="minorEastAsia"/>
          <w:b/>
          <w:spacing w:val="-5"/>
          <w:position w:val="-1"/>
          <w:sz w:val="18"/>
          <w:szCs w:val="18"/>
          <w:lang w:eastAsia="zh-CN"/>
        </w:rPr>
        <w:t>项</w:t>
      </w:r>
      <w:r>
        <w:rPr>
          <w:rFonts w:cs="Microsoft JhengHei" w:asciiTheme="minorEastAsia" w:hAnsiTheme="minorEastAsia"/>
          <w:position w:val="-1"/>
          <w:sz w:val="18"/>
          <w:szCs w:val="18"/>
          <w:lang w:eastAsia="zh-CN"/>
        </w:rPr>
        <w:t>：</w:t>
      </w:r>
    </w:p>
    <w:p w14:paraId="43B5EC62">
      <w:pPr>
        <w:pBdr>
          <w:top w:val="single" w:color="auto" w:sz="4" w:space="1"/>
          <w:left w:val="single" w:color="auto" w:sz="4" w:space="4"/>
          <w:bottom w:val="single" w:color="auto" w:sz="4" w:space="1"/>
          <w:right w:val="single" w:color="auto" w:sz="4" w:space="4"/>
        </w:pBdr>
        <w:tabs>
          <w:tab w:val="left" w:pos="4700"/>
        </w:tabs>
        <w:spacing w:after="0" w:line="320" w:lineRule="exact"/>
        <w:rPr>
          <w:rFonts w:ascii="Times New Roman" w:hAnsi="Times New Roman" w:eastAsia="宋体" w:cs="Times New Roman"/>
          <w:color w:val="000000"/>
          <w:sz w:val="15"/>
          <w:szCs w:val="15"/>
          <w:u w:val="single"/>
          <w:lang w:eastAsia="zh-CN"/>
        </w:rPr>
      </w:pPr>
      <w:bookmarkStart w:id="0" w:name="_Hlk89504683"/>
      <w:r>
        <w:rPr>
          <w:rFonts w:cs="Microsoft JhengHei" w:asciiTheme="minorEastAsia" w:hAnsiTheme="minorEastAsia"/>
          <w:position w:val="-1"/>
          <w:sz w:val="18"/>
          <w:szCs w:val="18"/>
          <w:lang w:eastAsia="zh-CN"/>
        </w:rPr>
        <w:t>上海/深圳A股股东账号</w:t>
      </w:r>
      <w:r>
        <w:rPr>
          <w:rFonts w:cs="Microsoft JhengHei" w:asciiTheme="minorEastAsia" w:hAnsiTheme="minorEastAsia"/>
          <w:spacing w:val="-14"/>
          <w:w w:val="99"/>
          <w:position w:val="-4"/>
          <w:sz w:val="21"/>
          <w:szCs w:val="21"/>
          <w:lang w:eastAsia="zh-CN"/>
        </w:rPr>
        <w:t>：</w:t>
      </w:r>
      <w:r>
        <w:rPr>
          <w:rFonts w:ascii="Times New Roman" w:hAnsi="Times New Roman" w:eastAsia="宋体" w:cs="Times New Roman"/>
          <w:color w:val="000000"/>
          <w:sz w:val="18"/>
          <w:szCs w:val="16"/>
          <w:u w:val="single"/>
        </w:rPr>
        <w:object>
          <v:shape id="_x0000_i1026" o:spt="201" alt="" type="#_x0000_t201" style="height:13.5pt;width:138pt;" o:ole="t" filled="f" o:preferrelative="t" stroked="f" coordsize="21600,21600">
            <v:path/>
            <v:fill on="f" focussize="0,0"/>
            <v:stroke on="f"/>
            <v:imagedata r:id="rId12" o:title=""/>
            <o:lock v:ext="edit" aspectratio="t"/>
            <w10:wrap type="none"/>
            <w10:anchorlock/>
          </v:shape>
          <w:control r:id="rId11" w:name="TextBox122791321114" w:shapeid="_x0000_i1026"/>
        </w:object>
      </w:r>
      <w:r>
        <w:rPr>
          <w:rFonts w:ascii="Times New Roman" w:hAnsi="Times New Roman" w:eastAsia="宋体" w:cs="Times New Roman"/>
          <w:color w:val="000000"/>
          <w:sz w:val="15"/>
          <w:szCs w:val="15"/>
          <w:lang w:eastAsia="zh-CN"/>
        </w:rPr>
        <w:t xml:space="preserve"> </w:t>
      </w:r>
      <w:r>
        <w:rPr>
          <w:rFonts w:hint="eastAsia" w:cs="Microsoft JhengHei" w:asciiTheme="minorEastAsia" w:hAnsiTheme="minorEastAsia"/>
          <w:w w:val="99"/>
          <w:position w:val="-4"/>
          <w:sz w:val="21"/>
          <w:szCs w:val="21"/>
          <w:lang w:eastAsia="zh-CN"/>
        </w:rPr>
        <w:t xml:space="preserve"> </w:t>
      </w:r>
      <w:r>
        <w:rPr>
          <w:rFonts w:cs="Microsoft JhengHei" w:asciiTheme="minorEastAsia" w:hAnsiTheme="minorEastAsia"/>
          <w:position w:val="-1"/>
          <w:sz w:val="18"/>
          <w:szCs w:val="18"/>
          <w:lang w:eastAsia="zh-CN"/>
        </w:rPr>
        <w:t>或上海/深圳证券投资基金账号：</w:t>
      </w:r>
      <w:r>
        <w:rPr>
          <w:rFonts w:ascii="Times New Roman" w:hAnsi="Times New Roman" w:eastAsia="宋体" w:cs="Times New Roman"/>
          <w:color w:val="000000"/>
          <w:szCs w:val="21"/>
          <w:u w:val="single"/>
        </w:rPr>
        <w:object>
          <v:shape id="_x0000_i1027" o:spt="201" alt="" type="#_x0000_t201" style="height:12.75pt;width:109.5pt;" o:ole="t" filled="f" o:preferrelative="t" stroked="f" coordsize="21600,21600">
            <v:path/>
            <v:fill on="f" focussize="0,0"/>
            <v:stroke on="f"/>
            <v:imagedata r:id="rId14" o:title=""/>
            <o:lock v:ext="edit" aspectratio="t"/>
            <w10:wrap type="none"/>
            <w10:anchorlock/>
          </v:shape>
          <w:control r:id="rId13" w:name="TextBox1227913211112" w:shapeid="_x0000_i1027"/>
        </w:object>
      </w:r>
      <w:r>
        <w:rPr>
          <w:rFonts w:ascii="Times New Roman" w:hAnsi="Times New Roman" w:eastAsia="宋体" w:cs="Times New Roman"/>
          <w:color w:val="000000"/>
          <w:szCs w:val="21"/>
          <w:u w:val="single"/>
          <w:lang w:eastAsia="zh-CN"/>
        </w:rPr>
        <w:t xml:space="preserve">    </w:t>
      </w:r>
    </w:p>
    <w:p w14:paraId="353A3EA0">
      <w:pPr>
        <w:pBdr>
          <w:top w:val="single" w:color="auto" w:sz="4" w:space="1"/>
          <w:left w:val="single" w:color="auto" w:sz="4" w:space="4"/>
          <w:bottom w:val="single" w:color="auto" w:sz="4" w:space="1"/>
          <w:right w:val="single" w:color="auto" w:sz="4" w:space="4"/>
        </w:pBdr>
        <w:tabs>
          <w:tab w:val="left" w:pos="4700"/>
        </w:tabs>
        <w:spacing w:after="0" w:line="320" w:lineRule="exact"/>
        <w:rPr>
          <w:rFonts w:cs="Microsoft JhengHei" w:asciiTheme="minorEastAsia" w:hAnsiTheme="minorEastAsia"/>
          <w:sz w:val="18"/>
          <w:szCs w:val="18"/>
          <w:lang w:eastAsia="zh-CN"/>
        </w:rPr>
      </w:pPr>
      <w:r>
        <w:rPr>
          <w:rFonts w:cs="Microsoft JhengHei" w:asciiTheme="minorEastAsia" w:hAnsiTheme="minorEastAsia"/>
          <w:position w:val="-1"/>
          <w:sz w:val="18"/>
          <w:szCs w:val="18"/>
          <w:lang w:eastAsia="zh-CN"/>
        </w:rPr>
        <w:t>A股账号指定/托管席位</w:t>
      </w:r>
      <w:r>
        <w:rPr>
          <w:rFonts w:cs="Microsoft JhengHei" w:asciiTheme="minorEastAsia" w:hAnsiTheme="minorEastAsia"/>
          <w:w w:val="99"/>
          <w:position w:val="-2"/>
          <w:sz w:val="21"/>
          <w:szCs w:val="21"/>
          <w:lang w:eastAsia="zh-CN"/>
        </w:rPr>
        <w:t>：</w:t>
      </w:r>
      <w:r>
        <w:rPr>
          <w:rFonts w:ascii="Times New Roman" w:hAnsi="Times New Roman" w:eastAsia="宋体" w:cs="Times New Roman"/>
          <w:color w:val="000000"/>
          <w:sz w:val="15"/>
          <w:szCs w:val="15"/>
          <w:u w:val="single"/>
        </w:rPr>
        <w:object>
          <v:shape id="_x0000_i1028" o:spt="201" alt="" type="#_x0000_t201" style="height:12.75pt;width:130.5pt;" o:ole="t" filled="f" o:preferrelative="t" stroked="f" coordsize="21600,21600">
            <v:path/>
            <v:fill on="f" focussize="0,0"/>
            <v:stroke on="f"/>
            <v:imagedata r:id="rId16" o:title=""/>
            <o:lock v:ext="edit" aspectratio="t"/>
            <w10:wrap type="none"/>
            <w10:anchorlock/>
          </v:shape>
          <w:control r:id="rId15" w:name="TextBox12279132111111" w:shapeid="_x0000_i1028"/>
        </w:object>
      </w:r>
      <w:r>
        <w:rPr>
          <w:rFonts w:ascii="Times New Roman" w:hAnsi="Times New Roman" w:eastAsia="宋体" w:cs="Times New Roman"/>
          <w:color w:val="000000"/>
          <w:sz w:val="15"/>
          <w:szCs w:val="15"/>
          <w:u w:val="single"/>
          <w:lang w:eastAsia="zh-CN"/>
        </w:rPr>
        <w:t xml:space="preserve">    </w:t>
      </w:r>
      <w:r>
        <w:rPr>
          <w:rFonts w:cs="Microsoft JhengHei" w:asciiTheme="minorEastAsia" w:hAnsiTheme="minorEastAsia"/>
          <w:spacing w:val="7"/>
          <w:sz w:val="18"/>
          <w:szCs w:val="18"/>
          <w:lang w:eastAsia="zh-CN"/>
        </w:rPr>
        <w:t>（</w:t>
      </w:r>
      <w:r>
        <w:rPr>
          <w:rFonts w:cs="Microsoft JhengHei" w:asciiTheme="minorEastAsia" w:hAnsiTheme="minorEastAsia"/>
          <w:sz w:val="18"/>
          <w:szCs w:val="18"/>
          <w:lang w:eastAsia="zh-CN"/>
        </w:rPr>
        <w:t>注</w:t>
      </w:r>
      <w:r>
        <w:rPr>
          <w:rFonts w:cs="Microsoft JhengHei" w:asciiTheme="minorEastAsia" w:hAnsiTheme="minorEastAsia"/>
          <w:spacing w:val="7"/>
          <w:sz w:val="18"/>
          <w:szCs w:val="18"/>
          <w:lang w:eastAsia="zh-CN"/>
        </w:rPr>
        <w:t>：该席位号</w:t>
      </w:r>
      <w:r>
        <w:rPr>
          <w:rFonts w:cs="Microsoft JhengHei" w:asciiTheme="minorEastAsia" w:hAnsiTheme="minorEastAsia"/>
          <w:sz w:val="18"/>
          <w:szCs w:val="18"/>
          <w:lang w:eastAsia="zh-CN"/>
        </w:rPr>
        <w:t>所</w:t>
      </w:r>
      <w:r>
        <w:rPr>
          <w:rFonts w:cs="Microsoft JhengHei" w:asciiTheme="minorEastAsia" w:hAnsiTheme="minorEastAsia"/>
          <w:spacing w:val="7"/>
          <w:sz w:val="18"/>
          <w:szCs w:val="18"/>
          <w:lang w:eastAsia="zh-CN"/>
        </w:rPr>
        <w:t>在券商必须</w:t>
      </w:r>
      <w:r>
        <w:rPr>
          <w:rFonts w:cs="Microsoft JhengHei" w:asciiTheme="minorEastAsia" w:hAnsiTheme="minorEastAsia"/>
          <w:sz w:val="18"/>
          <w:szCs w:val="18"/>
          <w:lang w:eastAsia="zh-CN"/>
        </w:rPr>
        <w:t>具</w:t>
      </w:r>
      <w:r>
        <w:rPr>
          <w:rFonts w:cs="Microsoft JhengHei" w:asciiTheme="minorEastAsia" w:hAnsiTheme="minorEastAsia"/>
          <w:spacing w:val="7"/>
          <w:sz w:val="18"/>
          <w:szCs w:val="18"/>
          <w:lang w:eastAsia="zh-CN"/>
        </w:rPr>
        <w:t>备所认</w:t>
      </w:r>
      <w:r>
        <w:rPr>
          <w:rFonts w:cs="Microsoft JhengHei" w:asciiTheme="minorEastAsia" w:hAnsiTheme="minorEastAsia"/>
          <w:sz w:val="18"/>
          <w:szCs w:val="18"/>
          <w:lang w:eastAsia="zh-CN"/>
        </w:rPr>
        <w:t>购</w:t>
      </w:r>
      <w:r>
        <w:rPr>
          <w:rFonts w:cs="Microsoft JhengHei" w:asciiTheme="minorEastAsia" w:hAnsiTheme="minorEastAsia"/>
          <w:spacing w:val="7"/>
          <w:sz w:val="18"/>
          <w:szCs w:val="18"/>
          <w:lang w:eastAsia="zh-CN"/>
        </w:rPr>
        <w:t>基金的申购</w:t>
      </w:r>
      <w:r>
        <w:rPr>
          <w:rFonts w:cs="Microsoft JhengHei" w:asciiTheme="minorEastAsia" w:hAnsiTheme="minorEastAsia"/>
          <w:sz w:val="18"/>
          <w:szCs w:val="18"/>
          <w:lang w:eastAsia="zh-CN"/>
        </w:rPr>
        <w:t>赎</w:t>
      </w:r>
      <w:r>
        <w:rPr>
          <w:rFonts w:cs="Microsoft JhengHei" w:asciiTheme="minorEastAsia" w:hAnsiTheme="minorEastAsia"/>
          <w:spacing w:val="7"/>
          <w:sz w:val="18"/>
          <w:szCs w:val="18"/>
          <w:lang w:eastAsia="zh-CN"/>
        </w:rPr>
        <w:t>回代办资格</w:t>
      </w:r>
      <w:r>
        <w:rPr>
          <w:rFonts w:cs="Microsoft JhengHei" w:asciiTheme="minorEastAsia" w:hAnsiTheme="minorEastAsia"/>
          <w:sz w:val="18"/>
          <w:szCs w:val="18"/>
          <w:lang w:eastAsia="zh-CN"/>
        </w:rPr>
        <w:t>）</w:t>
      </w:r>
    </w:p>
    <w:bookmarkEnd w:id="0"/>
    <w:p w14:paraId="463AED99">
      <w:pPr>
        <w:spacing w:after="0" w:line="320" w:lineRule="exact"/>
        <w:jc w:val="both"/>
        <w:rPr>
          <w:rFonts w:cs="Microsoft JhengHei" w:asciiTheme="minorEastAsia" w:hAnsiTheme="minorEastAsia"/>
          <w:spacing w:val="-7"/>
          <w:position w:val="-1"/>
          <w:sz w:val="18"/>
          <w:szCs w:val="18"/>
          <w:lang w:eastAsia="zh-CN"/>
        </w:rPr>
      </w:pPr>
      <w:r>
        <w:rPr>
          <w:rFonts w:cs="Microsoft JhengHei" w:asciiTheme="minorEastAsia" w:hAnsiTheme="minorEastAsia"/>
          <w:b/>
          <w:spacing w:val="-7"/>
          <w:position w:val="-1"/>
          <w:sz w:val="18"/>
          <w:szCs w:val="18"/>
          <w:lang w:eastAsia="zh-CN"/>
        </w:rPr>
        <w:t>请填写办理股东账号或基金</w:t>
      </w:r>
      <w:r>
        <w:rPr>
          <w:rFonts w:cs="Microsoft JhengHei" w:asciiTheme="minorEastAsia" w:hAnsiTheme="minorEastAsia"/>
          <w:b/>
          <w:spacing w:val="-14"/>
          <w:position w:val="-1"/>
          <w:sz w:val="18"/>
          <w:szCs w:val="18"/>
          <w:lang w:eastAsia="zh-CN"/>
        </w:rPr>
        <w:t>账</w:t>
      </w:r>
      <w:r>
        <w:rPr>
          <w:rFonts w:cs="Microsoft JhengHei" w:asciiTheme="minorEastAsia" w:hAnsiTheme="minorEastAsia"/>
          <w:b/>
          <w:spacing w:val="-7"/>
          <w:position w:val="-1"/>
          <w:sz w:val="18"/>
          <w:szCs w:val="18"/>
          <w:lang w:eastAsia="zh-CN"/>
        </w:rPr>
        <w:t>号对应的有效证件</w:t>
      </w:r>
      <w:r>
        <w:rPr>
          <w:rFonts w:cs="Microsoft JhengHei" w:asciiTheme="minorEastAsia" w:hAnsiTheme="minorEastAsia"/>
          <w:b/>
          <w:spacing w:val="-14"/>
          <w:position w:val="-1"/>
          <w:sz w:val="18"/>
          <w:szCs w:val="18"/>
          <w:lang w:eastAsia="zh-CN"/>
        </w:rPr>
        <w:t>信</w:t>
      </w:r>
      <w:r>
        <w:rPr>
          <w:rFonts w:cs="Microsoft JhengHei" w:asciiTheme="minorEastAsia" w:hAnsiTheme="minorEastAsia"/>
          <w:b/>
          <w:spacing w:val="-7"/>
          <w:position w:val="-1"/>
          <w:sz w:val="18"/>
          <w:szCs w:val="18"/>
          <w:lang w:eastAsia="zh-CN"/>
        </w:rPr>
        <w:t>息</w:t>
      </w:r>
      <w:r>
        <w:rPr>
          <w:rFonts w:cs="Microsoft JhengHei" w:asciiTheme="minorEastAsia" w:hAnsiTheme="minorEastAsia"/>
          <w:spacing w:val="-7"/>
          <w:position w:val="-1"/>
          <w:sz w:val="18"/>
          <w:szCs w:val="18"/>
          <w:lang w:eastAsia="zh-CN"/>
        </w:rPr>
        <w:t>：</w:t>
      </w:r>
    </w:p>
    <w:p w14:paraId="7FA3B5CA">
      <w:pPr>
        <w:pBdr>
          <w:top w:val="single" w:color="auto" w:sz="4" w:space="1"/>
          <w:left w:val="single" w:color="auto" w:sz="4" w:space="4"/>
          <w:bottom w:val="single" w:color="auto" w:sz="4" w:space="1"/>
          <w:right w:val="single" w:color="auto" w:sz="4" w:space="4"/>
        </w:pBdr>
        <w:tabs>
          <w:tab w:val="left" w:pos="4700"/>
        </w:tabs>
        <w:spacing w:after="0" w:line="320" w:lineRule="exact"/>
        <w:rPr>
          <w:rFonts w:ascii="Times New Roman" w:hAnsi="Times New Roman" w:eastAsia="宋体" w:cs="Times New Roman"/>
          <w:color w:val="000000"/>
          <w:sz w:val="21"/>
          <w:szCs w:val="21"/>
          <w:lang w:eastAsia="zh-CN"/>
        </w:rPr>
      </w:pPr>
      <w:bookmarkStart w:id="1" w:name="_Hlk89504702"/>
      <w:r>
        <w:rPr>
          <w:rFonts w:cs="Microsoft JhengHei" w:asciiTheme="minorEastAsia" w:hAnsiTheme="minorEastAsia"/>
          <w:position w:val="-1"/>
          <w:sz w:val="18"/>
          <w:szCs w:val="18"/>
          <w:lang w:eastAsia="zh-CN"/>
        </w:rPr>
        <w:t>开户证件类型</w:t>
      </w:r>
      <w:r>
        <w:rPr>
          <w:rFonts w:cs="Microsoft JhengHei" w:asciiTheme="minorEastAsia" w:hAnsiTheme="minorEastAsia"/>
          <w:spacing w:val="-14"/>
          <w:w w:val="99"/>
          <w:position w:val="-4"/>
          <w:sz w:val="21"/>
          <w:szCs w:val="21"/>
          <w:lang w:eastAsia="zh-CN"/>
        </w:rPr>
        <w:t>：</w:t>
      </w:r>
      <w:r>
        <w:rPr>
          <w:rFonts w:hint="eastAsia" w:cs="Microsoft JhengHei" w:asciiTheme="minorEastAsia" w:hAnsiTheme="minorEastAsia"/>
          <w:position w:val="-1"/>
          <w:sz w:val="18"/>
          <w:szCs w:val="18"/>
          <w:lang w:eastAsia="zh-CN"/>
        </w:rPr>
        <w:t xml:space="preserve"> </w:t>
      </w:r>
      <w:sdt>
        <w:sdtPr>
          <w:rPr>
            <w:rFonts w:ascii="Times New Roman" w:hAnsi="Times New Roman" w:cs="Times New Roman"/>
            <w:sz w:val="18"/>
            <w:szCs w:val="18"/>
            <w:lang w:eastAsia="zh-CN"/>
          </w:rPr>
          <w:id w:val="-36442513"/>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hint="eastAsia" w:cs="Microsoft JhengHei" w:asciiTheme="minorEastAsia" w:hAnsiTheme="minorEastAsia"/>
          <w:position w:val="-1"/>
          <w:sz w:val="18"/>
          <w:szCs w:val="18"/>
          <w:lang w:eastAsia="zh-CN"/>
        </w:rPr>
        <w:t xml:space="preserve">身份证       </w:t>
      </w:r>
      <w:sdt>
        <w:sdtPr>
          <w:rPr>
            <w:rFonts w:ascii="Times New Roman" w:hAnsi="Times New Roman" w:cs="Times New Roman"/>
            <w:sz w:val="18"/>
            <w:szCs w:val="18"/>
            <w:lang w:eastAsia="zh-CN"/>
          </w:rPr>
          <w:id w:val="-332449274"/>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hint="eastAsia" w:cs="Microsoft JhengHei" w:asciiTheme="minorEastAsia" w:hAnsiTheme="minorEastAsia"/>
          <w:position w:val="-1"/>
          <w:sz w:val="18"/>
          <w:szCs w:val="18"/>
          <w:lang w:eastAsia="zh-CN"/>
        </w:rPr>
        <w:t xml:space="preserve">护照     </w:t>
      </w:r>
      <w:r>
        <w:rPr>
          <w:rFonts w:cs="Microsoft JhengHei" w:asciiTheme="minorEastAsia" w:hAnsiTheme="minorEastAsia"/>
          <w:position w:val="-1"/>
          <w:sz w:val="18"/>
          <w:szCs w:val="18"/>
          <w:lang w:eastAsia="zh-CN"/>
        </w:rPr>
        <w:t xml:space="preserve">  </w:t>
      </w:r>
      <w:sdt>
        <w:sdtPr>
          <w:rPr>
            <w:rFonts w:ascii="Times New Roman" w:hAnsi="Times New Roman" w:cs="Times New Roman"/>
            <w:sz w:val="18"/>
            <w:szCs w:val="18"/>
            <w:lang w:eastAsia="zh-CN"/>
          </w:rPr>
          <w:id w:val="2133210433"/>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hint="eastAsia" w:cs="Microsoft JhengHei" w:asciiTheme="minorEastAsia" w:hAnsiTheme="minorEastAsia"/>
          <w:position w:val="-1"/>
          <w:sz w:val="18"/>
          <w:szCs w:val="18"/>
          <w:lang w:eastAsia="zh-CN"/>
        </w:rPr>
        <w:t xml:space="preserve">军官证   </w:t>
      </w:r>
      <w:r>
        <w:rPr>
          <w:rFonts w:cs="Microsoft JhengHei" w:asciiTheme="minorEastAsia" w:hAnsiTheme="minorEastAsia"/>
          <w:position w:val="-1"/>
          <w:sz w:val="18"/>
          <w:szCs w:val="18"/>
          <w:lang w:eastAsia="zh-CN"/>
        </w:rPr>
        <w:t xml:space="preserve"> </w:t>
      </w:r>
      <w:sdt>
        <w:sdtPr>
          <w:rPr>
            <w:rFonts w:ascii="Times New Roman" w:hAnsi="Times New Roman" w:cs="Times New Roman"/>
            <w:sz w:val="18"/>
            <w:szCs w:val="18"/>
            <w:lang w:eastAsia="zh-CN"/>
          </w:rPr>
          <w:id w:val="1238904359"/>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cs="Microsoft JhengHei" w:asciiTheme="minorEastAsia" w:hAnsiTheme="minorEastAsia"/>
          <w:position w:val="-1"/>
          <w:sz w:val="18"/>
          <w:szCs w:val="18"/>
          <w:lang w:eastAsia="zh-CN"/>
        </w:rPr>
        <w:t xml:space="preserve"> </w:t>
      </w:r>
      <w:r>
        <w:rPr>
          <w:rFonts w:hint="eastAsia" w:cs="Microsoft JhengHei" w:asciiTheme="minorEastAsia" w:hAnsiTheme="minorEastAsia"/>
          <w:position w:val="-1"/>
          <w:sz w:val="18"/>
          <w:szCs w:val="18"/>
          <w:lang w:eastAsia="zh-CN"/>
        </w:rPr>
        <w:t>士兵证</w:t>
      </w:r>
      <w:r>
        <w:rPr>
          <w:rFonts w:cs="Microsoft JhengHei" w:asciiTheme="minorEastAsia" w:hAnsiTheme="minorEastAsia"/>
          <w:position w:val="-1"/>
          <w:sz w:val="18"/>
          <w:szCs w:val="18"/>
          <w:lang w:eastAsia="zh-CN"/>
        </w:rPr>
        <w:t xml:space="preserve">    </w:t>
      </w:r>
      <w:r>
        <w:rPr>
          <w:rFonts w:hint="eastAsia" w:cs="Microsoft JhengHei" w:asciiTheme="minorEastAsia" w:hAnsiTheme="minorEastAsia"/>
          <w:position w:val="-1"/>
          <w:sz w:val="18"/>
          <w:szCs w:val="18"/>
          <w:lang w:eastAsia="zh-CN"/>
        </w:rPr>
        <w:t>其他：</w:t>
      </w:r>
      <w:r>
        <w:rPr>
          <w:rFonts w:ascii="Times New Roman" w:hAnsi="Times New Roman" w:eastAsia="宋体" w:cs="Times New Roman"/>
          <w:color w:val="000000"/>
          <w:szCs w:val="21"/>
          <w:u w:val="single"/>
        </w:rPr>
        <w:object>
          <v:shape id="_x0000_i1029" o:spt="201" alt="" type="#_x0000_t201" style="height:12.75pt;width:141.75pt;" o:ole="t" filled="f" o:preferrelative="t" stroked="f" coordsize="21600,21600">
            <v:path/>
            <v:fill on="f" focussize="0,0"/>
            <v:stroke on="f"/>
            <v:imagedata r:id="rId18" o:title=""/>
            <o:lock v:ext="edit" aspectratio="t"/>
            <w10:wrap type="none"/>
            <w10:anchorlock/>
          </v:shape>
          <w:control r:id="rId17" w:name="TextBox12279132111121" w:shapeid="_x0000_i1029"/>
        </w:object>
      </w:r>
      <w:r>
        <w:rPr>
          <w:rFonts w:ascii="Times New Roman" w:hAnsi="Times New Roman" w:eastAsia="宋体" w:cs="Times New Roman"/>
          <w:color w:val="000000"/>
          <w:szCs w:val="21"/>
          <w:u w:val="single"/>
          <w:lang w:eastAsia="zh-CN"/>
        </w:rPr>
        <w:t xml:space="preserve">            </w:t>
      </w:r>
    </w:p>
    <w:p w14:paraId="4681F5E0">
      <w:pPr>
        <w:pBdr>
          <w:top w:val="single" w:color="auto" w:sz="4" w:space="1"/>
          <w:left w:val="single" w:color="auto" w:sz="4" w:space="4"/>
          <w:bottom w:val="single" w:color="auto" w:sz="4" w:space="1"/>
          <w:right w:val="single" w:color="auto" w:sz="4" w:space="4"/>
        </w:pBdr>
        <w:tabs>
          <w:tab w:val="left" w:pos="4700"/>
        </w:tabs>
        <w:spacing w:after="0" w:line="320" w:lineRule="exact"/>
        <w:rPr>
          <w:rFonts w:cs="Microsoft JhengHei" w:asciiTheme="minorEastAsia" w:hAnsiTheme="minorEastAsia"/>
          <w:sz w:val="21"/>
          <w:szCs w:val="21"/>
          <w:lang w:eastAsia="zh-CN"/>
        </w:rPr>
      </w:pPr>
      <w:r>
        <w:rPr>
          <w:rFonts w:cs="Microsoft JhengHei" w:asciiTheme="minorEastAsia" w:hAnsiTheme="minorEastAsia"/>
          <w:position w:val="-1"/>
          <w:sz w:val="18"/>
          <w:szCs w:val="18"/>
          <w:lang w:eastAsia="zh-CN"/>
        </w:rPr>
        <w:t>开户证件编号</w:t>
      </w:r>
      <w:r>
        <w:rPr>
          <w:rFonts w:cs="Microsoft JhengHei" w:asciiTheme="minorEastAsia" w:hAnsiTheme="minorEastAsia"/>
          <w:spacing w:val="-7"/>
          <w:position w:val="-2"/>
          <w:sz w:val="21"/>
          <w:szCs w:val="21"/>
          <w:lang w:eastAsia="zh-CN"/>
        </w:rPr>
        <w:t>：</w:t>
      </w:r>
      <w:bookmarkStart w:id="2" w:name="_Hlk89504926"/>
      <w:r>
        <w:rPr>
          <w:rFonts w:ascii="Times New Roman" w:hAnsi="Times New Roman" w:eastAsia="宋体" w:cs="Times New Roman"/>
          <w:color w:val="000000"/>
          <w:szCs w:val="21"/>
          <w:u w:val="single"/>
        </w:rPr>
        <w:object>
          <v:shape id="_x0000_i1030" o:spt="201" alt="" type="#_x0000_t201" style="height:12.75pt;width:167.25pt;" o:ole="t" filled="f" o:preferrelative="t" stroked="f" coordsize="21600,21600">
            <v:path/>
            <v:fill on="f" focussize="0,0"/>
            <v:stroke on="f"/>
            <v:imagedata r:id="rId20" o:title=""/>
            <o:lock v:ext="edit" aspectratio="t"/>
            <w10:wrap type="none"/>
            <w10:anchorlock/>
          </v:shape>
          <w:control r:id="rId19" w:name="TextBox12279132111322" w:shapeid="_x0000_i1030"/>
        </w:object>
      </w:r>
      <w:bookmarkEnd w:id="2"/>
      <w:r>
        <w:rPr>
          <w:rFonts w:ascii="Times New Roman" w:hAnsi="Times New Roman" w:eastAsia="宋体" w:cs="Times New Roman"/>
          <w:color w:val="000000"/>
          <w:szCs w:val="21"/>
          <w:u w:val="single"/>
          <w:lang w:eastAsia="zh-CN"/>
        </w:rPr>
        <w:t xml:space="preserve">      </w:t>
      </w:r>
      <w:r>
        <w:rPr>
          <w:rFonts w:hint="eastAsia" w:cs="Microsoft JhengHei" w:asciiTheme="minorEastAsia" w:hAnsiTheme="minorEastAsia"/>
          <w:position w:val="-1"/>
          <w:sz w:val="18"/>
          <w:szCs w:val="18"/>
          <w:lang w:eastAsia="zh-CN"/>
        </w:rPr>
        <w:t>开</w:t>
      </w:r>
      <w:r>
        <w:rPr>
          <w:rFonts w:cs="Microsoft JhengHei" w:asciiTheme="minorEastAsia" w:hAnsiTheme="minorEastAsia"/>
          <w:position w:val="-1"/>
          <w:sz w:val="18"/>
          <w:szCs w:val="18"/>
          <w:lang w:eastAsia="zh-CN"/>
        </w:rPr>
        <w:t>户证件有效期</w:t>
      </w:r>
      <w:r>
        <w:rPr>
          <w:rFonts w:cs="Microsoft JhengHei" w:asciiTheme="minorEastAsia" w:hAnsiTheme="minorEastAsia"/>
          <w:spacing w:val="-14"/>
          <w:position w:val="-2"/>
          <w:sz w:val="21"/>
          <w:szCs w:val="21"/>
          <w:lang w:eastAsia="zh-CN"/>
        </w:rPr>
        <w:t>：</w:t>
      </w:r>
      <w:r>
        <w:rPr>
          <w:rFonts w:ascii="Times New Roman" w:hAnsi="Times New Roman" w:eastAsia="宋体" w:cs="Times New Roman"/>
          <w:color w:val="000000"/>
          <w:szCs w:val="21"/>
          <w:u w:val="single"/>
        </w:rPr>
        <w:object>
          <v:shape id="_x0000_i1031" o:spt="201" alt="" type="#_x0000_t201" style="height:12.75pt;width:57pt;" o:ole="t" filled="f" o:preferrelative="t" stroked="f" coordsize="21600,21600">
            <v:path/>
            <v:fill on="f" focussize="0,0"/>
            <v:stroke on="f"/>
            <v:imagedata r:id="rId22" o:title=""/>
            <o:lock v:ext="edit" aspectratio="t"/>
            <w10:wrap type="none"/>
            <w10:anchorlock/>
          </v:shape>
          <w:control r:id="rId21" w:name="TextBox122791321113112" w:shapeid="_x0000_i1031"/>
        </w:object>
      </w:r>
      <w:r>
        <w:rPr>
          <w:rFonts w:cs="Microsoft JhengHei" w:asciiTheme="minorEastAsia" w:hAnsiTheme="minorEastAsia"/>
          <w:position w:val="-1"/>
          <w:sz w:val="18"/>
          <w:szCs w:val="18"/>
          <w:lang w:eastAsia="zh-CN"/>
        </w:rPr>
        <w:t>年</w:t>
      </w:r>
      <w:r>
        <w:rPr>
          <w:rFonts w:ascii="Times New Roman" w:hAnsi="Times New Roman" w:eastAsia="宋体" w:cs="Times New Roman"/>
          <w:color w:val="000000"/>
          <w:szCs w:val="21"/>
          <w:u w:val="single"/>
        </w:rPr>
        <w:object>
          <v:shape id="_x0000_i1032" o:spt="201" alt="" type="#_x0000_t201" style="height:12.75pt;width:29.25pt;" o:ole="t" filled="f" o:preferrelative="t" stroked="f" coordsize="21600,21600">
            <v:path/>
            <v:fill on="f" focussize="0,0"/>
            <v:stroke on="f"/>
            <v:imagedata r:id="rId24" o:title=""/>
            <o:lock v:ext="edit" aspectratio="t"/>
            <w10:wrap type="none"/>
            <w10:anchorlock/>
          </v:shape>
          <w:control r:id="rId23" w:name="TextBox122791321113111111" w:shapeid="_x0000_i1032"/>
        </w:object>
      </w:r>
      <w:r>
        <w:rPr>
          <w:rFonts w:cs="Microsoft JhengHei" w:asciiTheme="minorEastAsia" w:hAnsiTheme="minorEastAsia"/>
          <w:position w:val="-1"/>
          <w:sz w:val="18"/>
          <w:szCs w:val="18"/>
          <w:lang w:eastAsia="zh-CN"/>
        </w:rPr>
        <w:t>月</w:t>
      </w:r>
      <w:r>
        <w:rPr>
          <w:rFonts w:ascii="Times New Roman" w:hAnsi="Times New Roman" w:eastAsia="宋体" w:cs="Times New Roman"/>
          <w:color w:val="000000"/>
          <w:szCs w:val="21"/>
          <w:u w:val="single"/>
        </w:rPr>
        <w:object>
          <v:shape id="_x0000_i1033" o:spt="201" alt="" type="#_x0000_t201" style="height:12.75pt;width:29.25pt;" o:ole="t" filled="f" o:preferrelative="t" stroked="f" coordsize="21600,21600">
            <v:path/>
            <v:fill on="f" focussize="0,0"/>
            <v:stroke on="f"/>
            <v:imagedata r:id="rId24" o:title=""/>
            <o:lock v:ext="edit" aspectratio="t"/>
            <w10:wrap type="none"/>
            <w10:anchorlock/>
          </v:shape>
          <w:control r:id="rId25" w:name="TextBox12279132111311122" w:shapeid="_x0000_i1033"/>
        </w:object>
      </w:r>
      <w:r>
        <w:rPr>
          <w:rFonts w:cs="Microsoft JhengHei" w:asciiTheme="minorEastAsia" w:hAnsiTheme="minorEastAsia"/>
          <w:position w:val="-1"/>
          <w:sz w:val="18"/>
          <w:szCs w:val="18"/>
          <w:lang w:eastAsia="zh-CN"/>
        </w:rPr>
        <w:t>日</w:t>
      </w:r>
      <w:r>
        <w:rPr>
          <w:rFonts w:cs="Microsoft JhengHei" w:asciiTheme="minorEastAsia" w:hAnsiTheme="minorEastAsia"/>
          <w:spacing w:val="31"/>
          <w:position w:val="-2"/>
          <w:sz w:val="21"/>
          <w:szCs w:val="21"/>
          <w:lang w:eastAsia="zh-CN"/>
        </w:rPr>
        <w:t xml:space="preserve"> </w:t>
      </w:r>
      <w:r>
        <w:rPr>
          <w:rFonts w:cs="Microsoft JhengHei" w:asciiTheme="minorEastAsia" w:hAnsiTheme="minorEastAsia"/>
          <w:position w:val="-1"/>
          <w:sz w:val="18"/>
          <w:szCs w:val="18"/>
          <w:lang w:eastAsia="zh-CN"/>
        </w:rPr>
        <w:t>或</w:t>
      </w:r>
      <w:r>
        <w:rPr>
          <w:rFonts w:hint="eastAsia" w:cs="Microsoft JhengHei" w:asciiTheme="minorEastAsia" w:hAnsiTheme="minorEastAsia"/>
          <w:position w:val="-1"/>
          <w:sz w:val="18"/>
          <w:szCs w:val="18"/>
          <w:lang w:eastAsia="zh-CN"/>
        </w:rPr>
        <w:t xml:space="preserve"> </w:t>
      </w:r>
      <w:sdt>
        <w:sdtPr>
          <w:rPr>
            <w:rFonts w:ascii="Times New Roman" w:hAnsi="Times New Roman" w:cs="Times New Roman"/>
            <w:sz w:val="18"/>
            <w:szCs w:val="18"/>
            <w:lang w:eastAsia="zh-CN"/>
          </w:rPr>
          <w:id w:val="387612642"/>
          <w15:appearance w15:val="hidden"/>
          <w14:checkbox>
            <w14:checked w14:val="0"/>
            <w14:checkedState w14:val="00FE" w14:font="Wingdings"/>
            <w14:uncheckedState w14:val="2610" w14:font="MS Gothic"/>
          </w14:checkbox>
        </w:sdtPr>
        <w:sdtEndPr>
          <w:rPr>
            <w:rFonts w:ascii="Times New Roman" w:hAnsi="Times New Roman" w:cs="Times New Roman"/>
            <w:sz w:val="18"/>
            <w:szCs w:val="18"/>
            <w:lang w:eastAsia="zh-CN"/>
          </w:rPr>
        </w:sdtEndPr>
        <w:sdtContent>
          <w:r>
            <w:rPr>
              <w:rFonts w:hint="eastAsia" w:ascii="MS Gothic" w:hAnsi="MS Gothic" w:eastAsia="MS Gothic" w:cs="Times New Roman"/>
              <w:sz w:val="18"/>
              <w:szCs w:val="18"/>
              <w:lang w:eastAsia="zh-CN"/>
            </w:rPr>
            <w:t>☐</w:t>
          </w:r>
        </w:sdtContent>
      </w:sdt>
      <w:r>
        <w:rPr>
          <w:rFonts w:cs="Microsoft JhengHei" w:asciiTheme="minorEastAsia" w:hAnsiTheme="minorEastAsia"/>
          <w:position w:val="-1"/>
          <w:sz w:val="18"/>
          <w:szCs w:val="18"/>
          <w:lang w:eastAsia="zh-CN"/>
        </w:rPr>
        <w:t>长期</w:t>
      </w:r>
    </w:p>
    <w:bookmarkEnd w:id="1"/>
    <w:p w14:paraId="3C5957FD">
      <w:pPr>
        <w:spacing w:after="0" w:line="320" w:lineRule="exact"/>
        <w:jc w:val="both"/>
        <w:rPr>
          <w:rFonts w:cs="Microsoft JhengHei" w:asciiTheme="minorEastAsia" w:hAnsiTheme="minorEastAsia"/>
          <w:b/>
          <w:position w:val="-1"/>
          <w:sz w:val="18"/>
          <w:szCs w:val="18"/>
          <w:lang w:eastAsia="zh-CN"/>
        </w:rPr>
      </w:pPr>
      <w:r>
        <w:rPr>
          <w:rFonts w:cs="Microsoft JhengHei" w:asciiTheme="minorEastAsia" w:hAnsiTheme="minorEastAsia"/>
          <w:b/>
          <w:spacing w:val="-7"/>
          <w:position w:val="-1"/>
          <w:sz w:val="18"/>
          <w:szCs w:val="18"/>
          <w:lang w:eastAsia="zh-CN"/>
        </w:rPr>
        <w:t>注：投资</w:t>
      </w:r>
      <w:r>
        <w:rPr>
          <w:rFonts w:cs="Microsoft JhengHei" w:asciiTheme="minorEastAsia" w:hAnsiTheme="minorEastAsia"/>
          <w:b/>
          <w:spacing w:val="-14"/>
          <w:position w:val="-1"/>
          <w:sz w:val="18"/>
          <w:szCs w:val="18"/>
          <w:lang w:eastAsia="zh-CN"/>
        </w:rPr>
        <w:t>者</w:t>
      </w:r>
      <w:r>
        <w:rPr>
          <w:rFonts w:cs="Microsoft JhengHei" w:asciiTheme="minorEastAsia" w:hAnsiTheme="minorEastAsia"/>
          <w:b/>
          <w:spacing w:val="-7"/>
          <w:position w:val="-1"/>
          <w:sz w:val="18"/>
          <w:szCs w:val="18"/>
          <w:lang w:eastAsia="zh-CN"/>
        </w:rPr>
        <w:t>以上</w:t>
      </w:r>
      <w:r>
        <w:rPr>
          <w:rFonts w:cs="Microsoft JhengHei" w:asciiTheme="minorEastAsia" w:hAnsiTheme="minorEastAsia"/>
          <w:b/>
          <w:spacing w:val="-14"/>
          <w:position w:val="-1"/>
          <w:sz w:val="18"/>
          <w:szCs w:val="18"/>
          <w:lang w:eastAsia="zh-CN"/>
        </w:rPr>
        <w:t>信</w:t>
      </w:r>
      <w:r>
        <w:rPr>
          <w:rFonts w:cs="Microsoft JhengHei" w:asciiTheme="minorEastAsia" w:hAnsiTheme="minorEastAsia"/>
          <w:b/>
          <w:spacing w:val="-7"/>
          <w:position w:val="-1"/>
          <w:sz w:val="18"/>
          <w:szCs w:val="18"/>
          <w:lang w:eastAsia="zh-CN"/>
        </w:rPr>
        <w:t>息须</w:t>
      </w:r>
      <w:r>
        <w:rPr>
          <w:rFonts w:cs="Microsoft JhengHei" w:asciiTheme="minorEastAsia" w:hAnsiTheme="minorEastAsia"/>
          <w:b/>
          <w:spacing w:val="-14"/>
          <w:position w:val="-1"/>
          <w:sz w:val="18"/>
          <w:szCs w:val="18"/>
          <w:lang w:eastAsia="zh-CN"/>
        </w:rPr>
        <w:t>与</w:t>
      </w:r>
      <w:r>
        <w:rPr>
          <w:rFonts w:cs="Microsoft JhengHei" w:asciiTheme="minorEastAsia" w:hAnsiTheme="minorEastAsia"/>
          <w:b/>
          <w:spacing w:val="-7"/>
          <w:position w:val="-1"/>
          <w:sz w:val="18"/>
          <w:szCs w:val="18"/>
          <w:lang w:eastAsia="zh-CN"/>
        </w:rPr>
        <w:t>在中国</w:t>
      </w:r>
      <w:r>
        <w:rPr>
          <w:rFonts w:cs="Microsoft JhengHei" w:asciiTheme="minorEastAsia" w:hAnsiTheme="minorEastAsia"/>
          <w:b/>
          <w:spacing w:val="-14"/>
          <w:position w:val="-1"/>
          <w:sz w:val="18"/>
          <w:szCs w:val="18"/>
          <w:lang w:eastAsia="zh-CN"/>
        </w:rPr>
        <w:t>证</w:t>
      </w:r>
      <w:r>
        <w:rPr>
          <w:rFonts w:cs="Microsoft JhengHei" w:asciiTheme="minorEastAsia" w:hAnsiTheme="minorEastAsia"/>
          <w:b/>
          <w:spacing w:val="-7"/>
          <w:position w:val="-1"/>
          <w:sz w:val="18"/>
          <w:szCs w:val="18"/>
          <w:lang w:eastAsia="zh-CN"/>
        </w:rPr>
        <w:t>券登</w:t>
      </w:r>
      <w:r>
        <w:rPr>
          <w:rFonts w:cs="Microsoft JhengHei" w:asciiTheme="minorEastAsia" w:hAnsiTheme="minorEastAsia"/>
          <w:b/>
          <w:spacing w:val="-14"/>
          <w:position w:val="-1"/>
          <w:sz w:val="18"/>
          <w:szCs w:val="18"/>
          <w:lang w:eastAsia="zh-CN"/>
        </w:rPr>
        <w:t>记</w:t>
      </w:r>
      <w:r>
        <w:rPr>
          <w:rFonts w:cs="Microsoft JhengHei" w:asciiTheme="minorEastAsia" w:hAnsiTheme="minorEastAsia"/>
          <w:b/>
          <w:spacing w:val="-7"/>
          <w:position w:val="-1"/>
          <w:sz w:val="18"/>
          <w:szCs w:val="18"/>
          <w:lang w:eastAsia="zh-CN"/>
        </w:rPr>
        <w:t>结算</w:t>
      </w:r>
      <w:r>
        <w:rPr>
          <w:rFonts w:cs="Microsoft JhengHei" w:asciiTheme="minorEastAsia" w:hAnsiTheme="minorEastAsia"/>
          <w:b/>
          <w:spacing w:val="-5"/>
          <w:position w:val="-1"/>
          <w:sz w:val="18"/>
          <w:szCs w:val="18"/>
          <w:lang w:eastAsia="zh-CN"/>
        </w:rPr>
        <w:t>有</w:t>
      </w:r>
      <w:r>
        <w:rPr>
          <w:rFonts w:cs="Microsoft JhengHei" w:asciiTheme="minorEastAsia" w:hAnsiTheme="minorEastAsia"/>
          <w:b/>
          <w:spacing w:val="-14"/>
          <w:position w:val="-1"/>
          <w:sz w:val="18"/>
          <w:szCs w:val="18"/>
          <w:lang w:eastAsia="zh-CN"/>
        </w:rPr>
        <w:t>限</w:t>
      </w:r>
      <w:r>
        <w:rPr>
          <w:rFonts w:cs="Microsoft JhengHei" w:asciiTheme="minorEastAsia" w:hAnsiTheme="minorEastAsia"/>
          <w:b/>
          <w:spacing w:val="-7"/>
          <w:position w:val="-1"/>
          <w:sz w:val="18"/>
          <w:szCs w:val="18"/>
          <w:lang w:eastAsia="zh-CN"/>
        </w:rPr>
        <w:t>公司</w:t>
      </w:r>
      <w:r>
        <w:rPr>
          <w:rFonts w:cs="Microsoft JhengHei" w:asciiTheme="minorEastAsia" w:hAnsiTheme="minorEastAsia"/>
          <w:b/>
          <w:spacing w:val="-14"/>
          <w:position w:val="-1"/>
          <w:sz w:val="18"/>
          <w:szCs w:val="18"/>
          <w:lang w:eastAsia="zh-CN"/>
        </w:rPr>
        <w:t>登</w:t>
      </w:r>
      <w:r>
        <w:rPr>
          <w:rFonts w:cs="Microsoft JhengHei" w:asciiTheme="minorEastAsia" w:hAnsiTheme="minorEastAsia"/>
          <w:b/>
          <w:spacing w:val="-7"/>
          <w:position w:val="-1"/>
          <w:sz w:val="18"/>
          <w:szCs w:val="18"/>
          <w:lang w:eastAsia="zh-CN"/>
        </w:rPr>
        <w:t>记的</w:t>
      </w:r>
      <w:r>
        <w:rPr>
          <w:rFonts w:cs="Microsoft JhengHei" w:asciiTheme="minorEastAsia" w:hAnsiTheme="minorEastAsia"/>
          <w:b/>
          <w:spacing w:val="-14"/>
          <w:position w:val="-1"/>
          <w:sz w:val="18"/>
          <w:szCs w:val="18"/>
          <w:lang w:eastAsia="zh-CN"/>
        </w:rPr>
        <w:t>信</w:t>
      </w:r>
      <w:r>
        <w:rPr>
          <w:rFonts w:cs="Microsoft JhengHei" w:asciiTheme="minorEastAsia" w:hAnsiTheme="minorEastAsia"/>
          <w:b/>
          <w:spacing w:val="-7"/>
          <w:position w:val="-1"/>
          <w:sz w:val="18"/>
          <w:szCs w:val="18"/>
          <w:lang w:eastAsia="zh-CN"/>
        </w:rPr>
        <w:t>息完全</w:t>
      </w:r>
      <w:r>
        <w:rPr>
          <w:rFonts w:cs="Microsoft JhengHei" w:asciiTheme="minorEastAsia" w:hAnsiTheme="minorEastAsia"/>
          <w:b/>
          <w:spacing w:val="-14"/>
          <w:position w:val="-1"/>
          <w:sz w:val="18"/>
          <w:szCs w:val="18"/>
          <w:lang w:eastAsia="zh-CN"/>
        </w:rPr>
        <w:t>一</w:t>
      </w:r>
      <w:r>
        <w:rPr>
          <w:rFonts w:cs="Microsoft JhengHei" w:asciiTheme="minorEastAsia" w:hAnsiTheme="minorEastAsia"/>
          <w:b/>
          <w:spacing w:val="-6"/>
          <w:position w:val="-1"/>
          <w:sz w:val="18"/>
          <w:szCs w:val="18"/>
          <w:lang w:eastAsia="zh-CN"/>
        </w:rPr>
        <w:t>致</w:t>
      </w:r>
      <w:r>
        <w:rPr>
          <w:rFonts w:cs="Microsoft JhengHei" w:asciiTheme="minorEastAsia" w:hAnsiTheme="minorEastAsia"/>
          <w:b/>
          <w:spacing w:val="-7"/>
          <w:position w:val="-1"/>
          <w:sz w:val="18"/>
          <w:szCs w:val="18"/>
          <w:lang w:eastAsia="zh-CN"/>
        </w:rPr>
        <w:t>且</w:t>
      </w:r>
      <w:r>
        <w:rPr>
          <w:rFonts w:cs="Microsoft JhengHei" w:asciiTheme="minorEastAsia" w:hAnsiTheme="minorEastAsia"/>
          <w:b/>
          <w:spacing w:val="-14"/>
          <w:position w:val="-1"/>
          <w:sz w:val="18"/>
          <w:szCs w:val="18"/>
          <w:lang w:eastAsia="zh-CN"/>
        </w:rPr>
        <w:t>属</w:t>
      </w:r>
      <w:r>
        <w:rPr>
          <w:rFonts w:cs="Microsoft JhengHei" w:asciiTheme="minorEastAsia" w:hAnsiTheme="minorEastAsia"/>
          <w:b/>
          <w:spacing w:val="-7"/>
          <w:position w:val="-1"/>
          <w:sz w:val="18"/>
          <w:szCs w:val="18"/>
          <w:lang w:eastAsia="zh-CN"/>
        </w:rPr>
        <w:t>于同</w:t>
      </w:r>
      <w:r>
        <w:rPr>
          <w:rFonts w:cs="Microsoft JhengHei" w:asciiTheme="minorEastAsia" w:hAnsiTheme="minorEastAsia"/>
          <w:b/>
          <w:spacing w:val="-14"/>
          <w:position w:val="-1"/>
          <w:sz w:val="18"/>
          <w:szCs w:val="18"/>
          <w:lang w:eastAsia="zh-CN"/>
        </w:rPr>
        <w:t>一</w:t>
      </w:r>
      <w:r>
        <w:rPr>
          <w:rFonts w:cs="Microsoft JhengHei" w:asciiTheme="minorEastAsia" w:hAnsiTheme="minorEastAsia"/>
          <w:b/>
          <w:spacing w:val="-7"/>
          <w:position w:val="-1"/>
          <w:sz w:val="18"/>
          <w:szCs w:val="18"/>
          <w:lang w:eastAsia="zh-CN"/>
        </w:rPr>
        <w:t>投资</w:t>
      </w:r>
      <w:r>
        <w:rPr>
          <w:rFonts w:cs="Microsoft JhengHei" w:asciiTheme="minorEastAsia" w:hAnsiTheme="minorEastAsia"/>
          <w:b/>
          <w:spacing w:val="-6"/>
          <w:position w:val="-1"/>
          <w:sz w:val="18"/>
          <w:szCs w:val="18"/>
          <w:lang w:eastAsia="zh-CN"/>
        </w:rPr>
        <w:t>者</w:t>
      </w:r>
      <w:r>
        <w:rPr>
          <w:rFonts w:cs="Microsoft JhengHei" w:asciiTheme="minorEastAsia" w:hAnsiTheme="minorEastAsia"/>
          <w:b/>
          <w:position w:val="-1"/>
          <w:sz w:val="18"/>
          <w:szCs w:val="18"/>
          <w:lang w:eastAsia="zh-CN"/>
        </w:rPr>
        <w:t>。</w:t>
      </w:r>
    </w:p>
    <w:p w14:paraId="4A915861">
      <w:pPr>
        <w:spacing w:after="0" w:line="320" w:lineRule="exact"/>
        <w:jc w:val="both"/>
        <w:rPr>
          <w:rFonts w:cs="Microsoft JhengHei" w:asciiTheme="minorEastAsia" w:hAnsiTheme="minorEastAsia"/>
          <w:b/>
          <w:position w:val="-1"/>
          <w:sz w:val="18"/>
          <w:szCs w:val="18"/>
          <w:lang w:eastAsia="zh-CN"/>
        </w:rPr>
      </w:pPr>
      <w:r>
        <w:rPr>
          <w:rFonts w:hint="eastAsia" w:cs="Microsoft JhengHei" w:asciiTheme="minorEastAsia" w:hAnsiTheme="minorEastAsia"/>
          <w:b/>
          <w:position w:val="-1"/>
          <w:sz w:val="18"/>
          <w:szCs w:val="18"/>
          <w:lang w:eastAsia="zh-CN"/>
        </w:rPr>
        <w:t>联系</w:t>
      </w:r>
      <w:r>
        <w:rPr>
          <w:rFonts w:cs="Microsoft JhengHei" w:asciiTheme="minorEastAsia" w:hAnsiTheme="minorEastAsia"/>
          <w:b/>
          <w:position w:val="-1"/>
          <w:sz w:val="18"/>
          <w:szCs w:val="18"/>
          <w:lang w:eastAsia="zh-CN"/>
        </w:rPr>
        <w:t>信息：</w:t>
      </w:r>
    </w:p>
    <w:p w14:paraId="44F8686A">
      <w:pPr>
        <w:spacing w:after="0" w:line="320" w:lineRule="exact"/>
        <w:jc w:val="both"/>
        <w:rPr>
          <w:rFonts w:cs="Microsoft JhengHei" w:asciiTheme="minorEastAsia" w:hAnsiTheme="minorEastAsia"/>
          <w:position w:val="-1"/>
          <w:sz w:val="18"/>
          <w:szCs w:val="18"/>
          <w:u w:val="single"/>
          <w:lang w:eastAsia="zh-CN"/>
        </w:rPr>
      </w:pPr>
      <w:r>
        <w:rPr>
          <w:rFonts w:hint="eastAsia" w:cs="Microsoft JhengHei" w:asciiTheme="minorEastAsia" w:hAnsiTheme="minorEastAsia"/>
          <w:position w:val="-1"/>
          <w:sz w:val="18"/>
          <w:szCs w:val="18"/>
          <w:lang w:eastAsia="zh-CN"/>
        </w:rPr>
        <w:t>联系</w:t>
      </w:r>
      <w:r>
        <w:rPr>
          <w:rFonts w:cs="Microsoft JhengHei" w:asciiTheme="minorEastAsia" w:hAnsiTheme="minorEastAsia"/>
          <w:position w:val="-1"/>
          <w:sz w:val="18"/>
          <w:szCs w:val="18"/>
          <w:lang w:eastAsia="zh-CN"/>
        </w:rPr>
        <w:t>电话：</w:t>
      </w:r>
      <w:r>
        <w:rPr>
          <w:rFonts w:hint="eastAsia" w:cs="Microsoft JhengHei" w:asciiTheme="minorEastAsia" w:hAnsiTheme="minorEastAsia"/>
          <w:position w:val="-1"/>
          <w:sz w:val="18"/>
          <w:szCs w:val="18"/>
          <w:lang w:eastAsia="zh-CN"/>
        </w:rPr>
        <w:t>（86）</w:t>
      </w:r>
      <w:r>
        <w:rPr>
          <w:rFonts w:ascii="Times New Roman" w:hAnsi="Times New Roman" w:eastAsia="宋体" w:cs="Times New Roman"/>
          <w:color w:val="000000"/>
          <w:szCs w:val="21"/>
          <w:u w:val="single"/>
        </w:rPr>
        <w:object>
          <v:shape id="_x0000_i1034" o:spt="201" alt="" type="#_x0000_t201" style="height:12.75pt;width:84.75pt;" o:ole="t" filled="f" o:preferrelative="t" stroked="f" coordsize="21600,21600">
            <v:path/>
            <v:fill on="f" focussize="0,0"/>
            <v:stroke on="f"/>
            <v:imagedata r:id="rId27" o:title=""/>
            <o:lock v:ext="edit" aspectratio="t"/>
            <w10:wrap type="none"/>
            <w10:anchorlock/>
          </v:shape>
          <w:control r:id="rId26" w:name="TextBox122791321113221" w:shapeid="_x0000_i1034"/>
        </w:objec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区号）</w:t>
      </w:r>
      <w:r>
        <w:rPr>
          <w:rFonts w:ascii="Times New Roman" w:hAnsi="Times New Roman" w:eastAsia="宋体" w:cs="Times New Roman"/>
          <w:color w:val="000000"/>
          <w:szCs w:val="21"/>
          <w:u w:val="single"/>
        </w:rPr>
        <w:object>
          <v:shape id="_x0000_i1035" o:spt="201" alt="" type="#_x0000_t201" style="height:12.75pt;width:53.25pt;" o:ole="t" filled="f" o:preferrelative="t" stroked="f" coordsize="21600,21600">
            <v:path/>
            <v:fill on="f" focussize="0,0"/>
            <v:stroke on="f"/>
            <v:imagedata r:id="rId29" o:title=""/>
            <o:lock v:ext="edit" aspectratio="t"/>
            <w10:wrap type="none"/>
            <w10:anchorlock/>
          </v:shape>
          <w:control r:id="rId28" w:name="TextBox122791321113222" w:shapeid="_x0000_i1035"/>
        </w:object>
      </w:r>
      <w:r>
        <w:rPr>
          <w:rFonts w:hint="eastAsia" w:cs="Microsoft JhengHei" w:asciiTheme="minorEastAsia" w:hAnsiTheme="minorEastAsia"/>
          <w:position w:val="-1"/>
          <w:sz w:val="18"/>
          <w:szCs w:val="18"/>
          <w:lang w:eastAsia="zh-CN"/>
        </w:rPr>
        <w:t xml:space="preserve"> 手机</w:t>
      </w:r>
      <w:r>
        <w:rPr>
          <w:rFonts w:cs="Microsoft JhengHei" w:asciiTheme="minorEastAsia" w:hAnsiTheme="minorEastAsia"/>
          <w:position w:val="-1"/>
          <w:sz w:val="18"/>
          <w:szCs w:val="18"/>
          <w:lang w:eastAsia="zh-CN"/>
        </w:rPr>
        <w:t>：</w:t>
      </w:r>
      <w:r>
        <w:rPr>
          <w:rFonts w:hint="eastAsia" w:cs="Microsoft JhengHei" w:asciiTheme="minorEastAsia" w:hAnsiTheme="minorEastAsia"/>
          <w:position w:val="-1"/>
          <w:sz w:val="18"/>
          <w:szCs w:val="18"/>
          <w:lang w:eastAsia="zh-CN"/>
        </w:rPr>
        <w:t>（86）</w:t>
      </w:r>
      <w:r>
        <w:rPr>
          <w:rFonts w:ascii="Times New Roman" w:hAnsi="Times New Roman" w:eastAsia="宋体" w:cs="Times New Roman"/>
          <w:color w:val="000000"/>
          <w:szCs w:val="21"/>
          <w:u w:val="single"/>
        </w:rPr>
        <w:object>
          <v:shape id="_x0000_i1036" o:spt="201" alt="" type="#_x0000_t201" style="height:12.75pt;width:99pt;" o:ole="t" filled="f" o:preferrelative="t" stroked="f" coordsize="21600,21600">
            <v:path/>
            <v:fill on="f" focussize="0,0"/>
            <v:stroke on="f"/>
            <v:imagedata r:id="rId31" o:title=""/>
            <o:lock v:ext="edit" aspectratio="t"/>
            <w10:wrap type="none"/>
            <w10:anchorlock/>
          </v:shape>
          <w:control r:id="rId30" w:name="TextBox122791321113223" w:shapeid="_x0000_i1036"/>
        </w:object>
      </w:r>
      <w:r>
        <w:rPr>
          <w:rFonts w:hint="eastAsia" w:cs="Microsoft JhengHei" w:asciiTheme="minorEastAsia" w:hAnsiTheme="minorEastAsia"/>
          <w:position w:val="-1"/>
          <w:sz w:val="18"/>
          <w:szCs w:val="18"/>
          <w:lang w:eastAsia="zh-CN"/>
        </w:rPr>
        <w:t xml:space="preserve"> 邮编：</w:t>
      </w:r>
      <w:r>
        <w:rPr>
          <w:rFonts w:ascii="Times New Roman" w:hAnsi="Times New Roman" w:eastAsia="宋体" w:cs="Times New Roman"/>
          <w:color w:val="000000"/>
          <w:szCs w:val="21"/>
          <w:u w:val="single"/>
        </w:rPr>
        <w:object>
          <v:shape id="_x0000_i1037" o:spt="201" alt="" type="#_x0000_t201" style="height:12.75pt;width:87pt;" o:ole="t" filled="f" o:preferrelative="t" stroked="f" coordsize="21600,21600">
            <v:path/>
            <v:fill on="f" focussize="0,0"/>
            <v:stroke on="f"/>
            <v:imagedata r:id="rId33" o:title=""/>
            <o:lock v:ext="edit" aspectratio="t"/>
            <w10:wrap type="none"/>
            <w10:anchorlock/>
          </v:shape>
          <w:control r:id="rId32" w:name="TextBox122791321113224" w:shapeid="_x0000_i1037"/>
        </w:object>
      </w:r>
      <w:r>
        <w:rPr>
          <w:rFonts w:ascii="Times New Roman" w:hAnsi="Times New Roman" w:eastAsia="宋体" w:cs="Times New Roman"/>
          <w:color w:val="000000"/>
          <w:szCs w:val="21"/>
          <w:u w:val="single"/>
          <w:lang w:eastAsia="zh-CN"/>
        </w:rPr>
        <w:t xml:space="preserve"> </w:t>
      </w:r>
    </w:p>
    <w:p w14:paraId="08CA88EC">
      <w:pPr>
        <w:spacing w:after="0" w:line="320" w:lineRule="exact"/>
        <w:jc w:val="both"/>
        <w:rPr>
          <w:rFonts w:cs="Microsoft JhengHei" w:asciiTheme="minorEastAsia" w:hAnsiTheme="minorEastAsia"/>
          <w:position w:val="-1"/>
          <w:sz w:val="18"/>
          <w:szCs w:val="18"/>
          <w:u w:val="single"/>
          <w:lang w:eastAsia="zh-CN"/>
        </w:rPr>
      </w:pPr>
      <w:r>
        <w:rPr>
          <w:rFonts w:hint="eastAsia" w:cs="Microsoft JhengHei" w:asciiTheme="minorEastAsia" w:hAnsiTheme="minorEastAsia"/>
          <w:position w:val="-1"/>
          <w:sz w:val="18"/>
          <w:szCs w:val="18"/>
          <w:lang w:eastAsia="zh-CN"/>
        </w:rPr>
        <w:t>通讯</w:t>
      </w:r>
      <w:r>
        <w:rPr>
          <w:rFonts w:cs="Microsoft JhengHei" w:asciiTheme="minorEastAsia" w:hAnsiTheme="minorEastAsia"/>
          <w:position w:val="-1"/>
          <w:sz w:val="18"/>
          <w:szCs w:val="18"/>
          <w:lang w:eastAsia="zh-CN"/>
        </w:rPr>
        <w:t>地址</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常住地）：</w:t>
      </w:r>
      <w:r>
        <w:rPr>
          <w:rFonts w:ascii="Times New Roman" w:hAnsi="Times New Roman" w:eastAsia="宋体" w:cs="Times New Roman"/>
          <w:color w:val="000000"/>
          <w:szCs w:val="21"/>
          <w:u w:val="single"/>
        </w:rPr>
        <w:object>
          <v:shape id="_x0000_i1038" o:spt="201" alt="" type="#_x0000_t201" style="height:12.75pt;width:57.75pt;" o:ole="t" filled="f" o:preferrelative="t" stroked="f" coordsize="21600,21600">
            <v:path/>
            <v:fill on="f" focussize="0,0"/>
            <v:stroke on="f"/>
            <v:imagedata r:id="rId35" o:title=""/>
            <o:lock v:ext="edit" aspectratio="t"/>
            <w10:wrap type="none"/>
            <w10:anchorlock/>
          </v:shape>
          <w:control r:id="rId34" w:name="TextBox122791321113225" w:shapeid="_x0000_i1038"/>
        </w:object>
      </w:r>
      <w:r>
        <w:rPr>
          <w:rFonts w:ascii="Times New Roman" w:hAnsi="Times New Roman" w:eastAsia="宋体" w:cs="Times New Roman"/>
          <w:color w:val="000000"/>
          <w:szCs w:val="21"/>
          <w:u w:val="single"/>
          <w:lang w:eastAsia="zh-CN"/>
        </w:rPr>
        <w:t xml:space="preserve">  </w:t>
      </w:r>
      <w:r>
        <w:rPr>
          <w:rFonts w:hint="eastAsia" w:cs="Microsoft JhengHei" w:asciiTheme="minorEastAsia" w:hAnsiTheme="minorEastAsia"/>
          <w:position w:val="-1"/>
          <w:sz w:val="18"/>
          <w:szCs w:val="18"/>
          <w:lang w:eastAsia="zh-CN"/>
        </w:rPr>
        <w:t>（ 省</w:t>
      </w:r>
      <w:r>
        <w:rPr>
          <w:rFonts w:cs="Microsoft JhengHei" w:asciiTheme="minorEastAsia" w:hAnsiTheme="minorEastAsia"/>
          <w:position w:val="-1"/>
          <w:sz w:val="18"/>
          <w:szCs w:val="18"/>
          <w:lang w:eastAsia="zh-CN"/>
        </w:rPr>
        <w:t>）</w:t>
      </w:r>
      <w:r>
        <w:rPr>
          <w:rFonts w:ascii="Times New Roman" w:hAnsi="Times New Roman" w:eastAsia="宋体" w:cs="Times New Roman"/>
          <w:color w:val="000000"/>
          <w:szCs w:val="21"/>
          <w:u w:val="single"/>
        </w:rPr>
        <w:object>
          <v:shape id="_x0000_i1039" o:spt="201" alt="" type="#_x0000_t201" style="height:12.75pt;width:57.75pt;" o:ole="t" filled="f" o:preferrelative="t" stroked="f" coordsize="21600,21600">
            <v:path/>
            <v:fill on="f" focussize="0,0"/>
            <v:stroke on="f"/>
            <v:imagedata r:id="rId35" o:title=""/>
            <o:lock v:ext="edit" aspectratio="t"/>
            <w10:wrap type="none"/>
            <w10:anchorlock/>
          </v:shape>
          <w:control r:id="rId36" w:name="TextBox1227913211132251" w:shapeid="_x0000_i1039"/>
        </w:object>
      </w:r>
      <w:r>
        <w:rPr>
          <w:rFonts w:ascii="Times New Roman" w:hAnsi="Times New Roman" w:eastAsia="宋体" w:cs="Times New Roman"/>
          <w:color w:val="000000"/>
          <w:szCs w:val="21"/>
          <w:u w:val="single"/>
          <w:lang w:eastAsia="zh-CN"/>
        </w:rPr>
        <w:t xml:space="preserve"> </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市）</w:t>
      </w:r>
      <w:r>
        <w:rPr>
          <w:rFonts w:ascii="Times New Roman" w:hAnsi="Times New Roman" w:eastAsia="宋体" w:cs="Times New Roman"/>
          <w:color w:val="000000"/>
          <w:szCs w:val="21"/>
          <w:u w:val="single"/>
        </w:rPr>
        <w:object>
          <v:shape id="_x0000_i1040" o:spt="201" alt="" type="#_x0000_t201" style="height:12.75pt;width:57.75pt;" o:ole="t" filled="f" o:preferrelative="t" stroked="f" coordsize="21600,21600">
            <v:path/>
            <v:fill on="f" focussize="0,0"/>
            <v:stroke on="f"/>
            <v:imagedata r:id="rId35" o:title=""/>
            <o:lock v:ext="edit" aspectratio="t"/>
            <w10:wrap type="none"/>
            <w10:anchorlock/>
          </v:shape>
          <w:control r:id="rId37" w:name="TextBox1227913211132252" w:shapeid="_x0000_i1040"/>
        </w:objec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区县）</w:t>
      </w:r>
      <w:r>
        <w:rPr>
          <w:rFonts w:ascii="Times New Roman" w:hAnsi="Times New Roman" w:eastAsia="宋体" w:cs="Times New Roman"/>
          <w:color w:val="000000"/>
          <w:szCs w:val="21"/>
          <w:u w:val="single"/>
        </w:rPr>
        <w:object>
          <v:shape id="_x0000_i1041" o:spt="201" alt="" type="#_x0000_t201" style="height:12.75pt;width:162.75pt;" o:ole="t" filled="f" o:preferrelative="t" stroked="f" coordsize="21600,21600">
            <v:path/>
            <v:fill on="f" focussize="0,0"/>
            <v:stroke on="f"/>
            <v:imagedata r:id="rId39" o:title=""/>
            <o:lock v:ext="edit" aspectratio="t"/>
            <w10:wrap type="none"/>
            <w10:anchorlock/>
          </v:shape>
          <w:control r:id="rId38" w:name="TextBox1227913211132253" w:shapeid="_x0000_i1041"/>
        </w:object>
      </w:r>
    </w:p>
    <w:p w14:paraId="6CDD7BDE">
      <w:pPr>
        <w:spacing w:after="0" w:line="320" w:lineRule="exact"/>
        <w:ind w:firstLine="75" w:firstLineChars="50"/>
        <w:jc w:val="both"/>
        <w:rPr>
          <w:rFonts w:cs="Microsoft JhengHei" w:asciiTheme="minorEastAsia" w:hAnsiTheme="minorEastAsia"/>
          <w:b/>
          <w:position w:val="-1"/>
          <w:sz w:val="15"/>
          <w:szCs w:val="15"/>
          <w:lang w:eastAsia="zh-CN"/>
        </w:rPr>
      </w:pPr>
      <w:r>
        <w:rPr>
          <w:rFonts w:cs="Microsoft JhengHei" w:asciiTheme="minorEastAsia" w:hAnsiTheme="minorEastAsia"/>
          <w:b/>
          <w:position w:val="-1"/>
          <w:sz w:val="15"/>
          <w:szCs w:val="15"/>
          <w:lang w:eastAsia="zh-CN"/>
        </w:rPr>
        <w:t>**风险提示：填写本表前，请登录本公司官网（</w:t>
      </w:r>
      <w:r>
        <w:fldChar w:fldCharType="begin"/>
      </w:r>
      <w:r>
        <w:instrText xml:space="preserve"> HYPERLINK "http://www.ncfund.com.cn" </w:instrText>
      </w:r>
      <w:r>
        <w:fldChar w:fldCharType="separate"/>
      </w:r>
      <w:r>
        <w:rPr>
          <w:rFonts w:cs="Microsoft JhengHei"/>
          <w:b/>
          <w:sz w:val="15"/>
          <w:szCs w:val="15"/>
          <w:lang w:eastAsia="zh-CN"/>
        </w:rPr>
        <w:t>www.ncfund.com.cn</w:t>
      </w:r>
      <w:r>
        <w:rPr>
          <w:rFonts w:cs="Microsoft JhengHei"/>
          <w:b/>
          <w:sz w:val="15"/>
          <w:szCs w:val="15"/>
          <w:lang w:eastAsia="zh-CN"/>
        </w:rPr>
        <w:fldChar w:fldCharType="end"/>
      </w:r>
      <w:r>
        <w:rPr>
          <w:rFonts w:cs="Microsoft JhengHei" w:asciiTheme="minorEastAsia" w:hAnsiTheme="minorEastAsia"/>
          <w:b/>
          <w:position w:val="-1"/>
          <w:sz w:val="15"/>
          <w:szCs w:val="15"/>
          <w:lang w:eastAsia="zh-CN"/>
        </w:rPr>
        <w:t>）获取并详细阅读本公司《</w:t>
      </w:r>
      <w:r>
        <w:rPr>
          <w:rFonts w:hint="eastAsia" w:cs="Microsoft JhengHei" w:asciiTheme="minorEastAsia" w:hAnsiTheme="minorEastAsia"/>
          <w:b/>
          <w:position w:val="-1"/>
          <w:sz w:val="15"/>
          <w:szCs w:val="15"/>
          <w:lang w:eastAsia="zh-CN"/>
        </w:rPr>
        <w:t>投资人权益需知</w:t>
      </w:r>
      <w:r>
        <w:rPr>
          <w:rFonts w:cs="Microsoft JhengHei" w:asciiTheme="minorEastAsia" w:hAnsiTheme="minorEastAsia"/>
          <w:b/>
          <w:position w:val="-1"/>
          <w:sz w:val="15"/>
          <w:szCs w:val="15"/>
          <w:lang w:eastAsia="zh-CN"/>
        </w:rPr>
        <w:t>》、 旗下最新的《基金合同》、</w:t>
      </w:r>
      <w:r>
        <w:rPr>
          <w:rFonts w:hint="eastAsia" w:cs="Microsoft JhengHei" w:asciiTheme="minorEastAsia" w:hAnsiTheme="minorEastAsia"/>
          <w:b/>
          <w:position w:val="-1"/>
          <w:sz w:val="15"/>
          <w:szCs w:val="15"/>
          <w:lang w:eastAsia="zh-CN"/>
        </w:rPr>
        <w:t>《</w:t>
      </w:r>
      <w:r>
        <w:rPr>
          <w:rFonts w:cs="Microsoft JhengHei" w:asciiTheme="minorEastAsia" w:hAnsiTheme="minorEastAsia"/>
          <w:b/>
          <w:position w:val="-1"/>
          <w:sz w:val="15"/>
          <w:szCs w:val="15"/>
          <w:lang w:eastAsia="zh-CN"/>
        </w:rPr>
        <w:t>招募说明书</w:t>
      </w:r>
      <w:r>
        <w:rPr>
          <w:rFonts w:hint="eastAsia" w:cs="Microsoft JhengHei" w:asciiTheme="minorEastAsia" w:hAnsiTheme="minorEastAsia"/>
          <w:b/>
          <w:position w:val="-1"/>
          <w:sz w:val="15"/>
          <w:szCs w:val="15"/>
          <w:lang w:eastAsia="zh-CN"/>
        </w:rPr>
        <w:t>》</w:t>
      </w:r>
      <w:r>
        <w:rPr>
          <w:rFonts w:cs="Microsoft JhengHei" w:asciiTheme="minorEastAsia" w:hAnsiTheme="minorEastAsia"/>
          <w:b/>
          <w:position w:val="-1"/>
          <w:sz w:val="15"/>
          <w:szCs w:val="15"/>
          <w:lang w:eastAsia="zh-CN"/>
        </w:rPr>
        <w:t>和</w:t>
      </w:r>
      <w:r>
        <w:rPr>
          <w:rFonts w:hint="eastAsia" w:cs="Microsoft JhengHei" w:asciiTheme="minorEastAsia" w:hAnsiTheme="minorEastAsia"/>
          <w:b/>
          <w:position w:val="-1"/>
          <w:sz w:val="15"/>
          <w:szCs w:val="15"/>
          <w:lang w:eastAsia="zh-CN"/>
        </w:rPr>
        <w:t>《</w:t>
      </w:r>
      <w:r>
        <w:rPr>
          <w:rFonts w:cs="Microsoft JhengHei" w:asciiTheme="minorEastAsia" w:hAnsiTheme="minorEastAsia"/>
          <w:b/>
          <w:position w:val="-1"/>
          <w:sz w:val="15"/>
          <w:szCs w:val="15"/>
          <w:lang w:eastAsia="zh-CN"/>
        </w:rPr>
        <w:t>基金产品资料概要</w:t>
      </w:r>
      <w:r>
        <w:rPr>
          <w:rFonts w:hint="eastAsia" w:cs="Microsoft JhengHei" w:asciiTheme="minorEastAsia" w:hAnsiTheme="minorEastAsia"/>
          <w:b/>
          <w:position w:val="-1"/>
          <w:sz w:val="15"/>
          <w:szCs w:val="15"/>
          <w:lang w:eastAsia="zh-CN"/>
        </w:rPr>
        <w:t>》</w:t>
      </w:r>
      <w:r>
        <w:rPr>
          <w:rFonts w:cs="Microsoft JhengHei" w:asciiTheme="minorEastAsia" w:hAnsiTheme="minorEastAsia"/>
          <w:b/>
          <w:position w:val="-1"/>
          <w:sz w:val="15"/>
          <w:szCs w:val="15"/>
          <w:lang w:eastAsia="zh-CN"/>
        </w:rPr>
        <w:t>以及申请表背面条款。</w:t>
      </w:r>
    </w:p>
    <w:p w14:paraId="07E5DFB3">
      <w:pPr>
        <w:shd w:val="clear"/>
        <w:spacing w:after="0" w:line="320" w:lineRule="exact"/>
        <w:rPr>
          <w:rFonts w:cs="Microsoft JhengHei" w:asciiTheme="majorEastAsia" w:hAnsiTheme="majorEastAsia" w:eastAsiaTheme="majorEastAsia"/>
          <w:b/>
          <w:bCs/>
          <w:spacing w:val="7"/>
          <w:sz w:val="21"/>
          <w:szCs w:val="21"/>
          <w:lang w:eastAsia="zh-CN"/>
        </w:rPr>
      </w:pPr>
      <w:r>
        <w:rPr>
          <w:rFonts w:cs="Microsoft JhengHei" w:asciiTheme="majorEastAsia" w:hAnsiTheme="majorEastAsia" w:eastAsiaTheme="majorEastAsia"/>
          <w:b/>
          <w:bCs/>
          <w:spacing w:val="7"/>
          <w:sz w:val="21"/>
          <w:szCs w:val="21"/>
          <w:lang w:eastAsia="zh-CN"/>
        </w:rPr>
        <w:t>认购信息</w:t>
      </w:r>
    </w:p>
    <w:tbl>
      <w:tblPr>
        <w:tblStyle w:val="6"/>
        <w:tblW w:w="5000" w:type="pct"/>
        <w:tblInd w:w="0" w:type="dxa"/>
        <w:tblLayout w:type="autofit"/>
        <w:tblCellMar>
          <w:top w:w="0" w:type="dxa"/>
          <w:left w:w="0" w:type="dxa"/>
          <w:bottom w:w="0" w:type="dxa"/>
          <w:right w:w="0" w:type="dxa"/>
        </w:tblCellMar>
      </w:tblPr>
      <w:tblGrid>
        <w:gridCol w:w="1237"/>
        <w:gridCol w:w="777"/>
        <w:gridCol w:w="777"/>
        <w:gridCol w:w="778"/>
        <w:gridCol w:w="778"/>
        <w:gridCol w:w="778"/>
        <w:gridCol w:w="778"/>
        <w:gridCol w:w="778"/>
        <w:gridCol w:w="778"/>
        <w:gridCol w:w="778"/>
        <w:gridCol w:w="778"/>
        <w:gridCol w:w="778"/>
        <w:gridCol w:w="773"/>
      </w:tblGrid>
      <w:tr w14:paraId="6BA994CC">
        <w:tblPrEx>
          <w:tblCellMar>
            <w:top w:w="0" w:type="dxa"/>
            <w:left w:w="0" w:type="dxa"/>
            <w:bottom w:w="0" w:type="dxa"/>
            <w:right w:w="0" w:type="dxa"/>
          </w:tblCellMar>
        </w:tblPrEx>
        <w:trPr>
          <w:trHeight w:val="526" w:hRule="exact"/>
        </w:trPr>
        <w:tc>
          <w:tcPr>
            <w:tcW w:w="586" w:type="pct"/>
            <w:tcBorders>
              <w:top w:val="single" w:color="000000" w:sz="2" w:space="0"/>
              <w:left w:val="single" w:color="000000" w:sz="2" w:space="0"/>
              <w:bottom w:val="single" w:color="000000" w:sz="2" w:space="0"/>
              <w:right w:val="single" w:color="000000" w:sz="2" w:space="0"/>
            </w:tcBorders>
            <w:vAlign w:val="center"/>
          </w:tcPr>
          <w:p w14:paraId="20177031">
            <w:pPr>
              <w:spacing w:after="0" w:line="320" w:lineRule="exact"/>
              <w:jc w:val="center"/>
              <w:rPr>
                <w:rFonts w:cs="Microsoft JhengHei" w:asciiTheme="minorEastAsia" w:hAnsiTheme="minorEastAsia"/>
                <w:sz w:val="21"/>
                <w:szCs w:val="21"/>
              </w:rPr>
            </w:pPr>
            <w:bookmarkStart w:id="3" w:name="_Hlk89505917"/>
            <w:r>
              <w:rPr>
                <w:rFonts w:cs="Microsoft JhengHei" w:asciiTheme="minorEastAsia" w:hAnsiTheme="minorEastAsia"/>
                <w:spacing w:val="7"/>
                <w:sz w:val="21"/>
                <w:szCs w:val="21"/>
              </w:rPr>
              <w:t>基</w:t>
            </w:r>
            <w:r>
              <w:rPr>
                <w:rFonts w:cs="Microsoft JhengHei" w:asciiTheme="minorEastAsia" w:hAnsiTheme="minorEastAsia"/>
                <w:sz w:val="21"/>
                <w:szCs w:val="21"/>
              </w:rPr>
              <w:t>金代码</w:t>
            </w:r>
          </w:p>
        </w:tc>
        <w:tc>
          <w:tcPr>
            <w:tcW w:w="1103" w:type="pct"/>
            <w:gridSpan w:val="3"/>
            <w:tcBorders>
              <w:top w:val="single" w:color="000000" w:sz="2" w:space="0"/>
              <w:left w:val="single" w:color="000000" w:sz="2" w:space="0"/>
              <w:bottom w:val="single" w:color="000000" w:sz="2" w:space="0"/>
              <w:right w:val="single" w:color="000000" w:sz="2" w:space="0"/>
            </w:tcBorders>
            <w:vAlign w:val="bottom"/>
          </w:tcPr>
          <w:p w14:paraId="3E37DC18">
            <w:pPr>
              <w:spacing w:after="0" w:line="320" w:lineRule="exact"/>
              <w:jc w:val="both"/>
              <w:rPr>
                <w:rFonts w:asciiTheme="minorEastAsia" w:hAnsiTheme="minorEastAsia"/>
              </w:rPr>
            </w:pPr>
            <w:r>
              <w:rPr>
                <w:rFonts w:ascii="Times New Roman" w:hAnsi="Times New Roman" w:eastAsia="宋体" w:cs="Times New Roman"/>
                <w:color w:val="000000"/>
                <w:szCs w:val="21"/>
              </w:rPr>
              <w:object>
                <v:shape id="_x0000_i1042" o:spt="201" alt="" type="#_x0000_t201" style="height:18.75pt;width:112.5pt;" o:ole="t" filled="f" o:preferrelative="t" stroked="f" coordsize="21600,21600">
                  <v:path/>
                  <v:fill on="f" focussize="0,0"/>
                  <v:stroke on="f"/>
                  <v:imagedata r:id="rId41" o:title=""/>
                  <o:lock v:ext="edit" aspectratio="t"/>
                  <w10:wrap type="none"/>
                  <w10:anchorlock/>
                </v:shape>
                <w:control r:id="rId40" w:name="TextBox122791321113239" w:shapeid="_x0000_i1042"/>
              </w:object>
            </w:r>
          </w:p>
        </w:tc>
        <w:tc>
          <w:tcPr>
            <w:tcW w:w="736" w:type="pct"/>
            <w:gridSpan w:val="2"/>
            <w:tcBorders>
              <w:top w:val="single" w:color="000000" w:sz="2" w:space="0"/>
              <w:left w:val="single" w:color="000000" w:sz="2" w:space="0"/>
              <w:bottom w:val="single" w:color="000000" w:sz="2" w:space="0"/>
              <w:right w:val="single" w:color="000000" w:sz="2" w:space="0"/>
            </w:tcBorders>
            <w:vAlign w:val="center"/>
          </w:tcPr>
          <w:p w14:paraId="00036BD3">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sz w:val="21"/>
                <w:szCs w:val="21"/>
              </w:rPr>
              <w:t>基</w:t>
            </w:r>
            <w:r>
              <w:rPr>
                <w:rFonts w:cs="Microsoft JhengHei" w:asciiTheme="minorEastAsia" w:hAnsiTheme="minorEastAsia"/>
                <w:sz w:val="21"/>
                <w:szCs w:val="21"/>
              </w:rPr>
              <w:t>金名称</w:t>
            </w:r>
          </w:p>
        </w:tc>
        <w:tc>
          <w:tcPr>
            <w:tcW w:w="2575" w:type="pct"/>
            <w:gridSpan w:val="7"/>
            <w:tcBorders>
              <w:top w:val="single" w:color="000000" w:sz="2" w:space="0"/>
              <w:left w:val="single" w:color="000000" w:sz="2" w:space="0"/>
              <w:bottom w:val="single" w:color="000000" w:sz="2" w:space="0"/>
              <w:right w:val="single" w:color="000000" w:sz="2" w:space="0"/>
            </w:tcBorders>
            <w:vAlign w:val="bottom"/>
          </w:tcPr>
          <w:p w14:paraId="1E4C2EBC">
            <w:pPr>
              <w:spacing w:after="0" w:line="320" w:lineRule="exact"/>
              <w:jc w:val="both"/>
              <w:rPr>
                <w:rFonts w:asciiTheme="minorEastAsia" w:hAnsiTheme="minorEastAsia"/>
              </w:rPr>
            </w:pPr>
            <w:r>
              <w:rPr>
                <w:rFonts w:ascii="Times New Roman" w:hAnsi="Times New Roman" w:eastAsia="宋体" w:cs="Times New Roman"/>
                <w:color w:val="000000"/>
                <w:szCs w:val="21"/>
              </w:rPr>
              <w:object>
                <v:shape id="_x0000_i1043" o:spt="201" alt="" type="#_x0000_t201" style="height:17.25pt;width:265.5pt;" o:ole="t" filled="f" o:preferrelative="t" stroked="f" coordsize="21600,21600">
                  <v:path/>
                  <v:fill on="f" focussize="0,0"/>
                  <v:stroke on="f"/>
                  <v:imagedata r:id="rId43" o:title=""/>
                  <o:lock v:ext="edit" aspectratio="t"/>
                  <w10:wrap type="none"/>
                  <w10:anchorlock/>
                </v:shape>
                <w:control r:id="rId42" w:name="TextBox1227913211132391" w:shapeid="_x0000_i1043"/>
              </w:object>
            </w:r>
          </w:p>
        </w:tc>
      </w:tr>
      <w:tr w14:paraId="7A96011A">
        <w:tblPrEx>
          <w:tblCellMar>
            <w:top w:w="0" w:type="dxa"/>
            <w:left w:w="0" w:type="dxa"/>
            <w:bottom w:w="0" w:type="dxa"/>
            <w:right w:w="0" w:type="dxa"/>
          </w:tblCellMar>
        </w:tblPrEx>
        <w:trPr>
          <w:trHeight w:val="547" w:hRule="exact"/>
        </w:trPr>
        <w:tc>
          <w:tcPr>
            <w:tcW w:w="586" w:type="pct"/>
            <w:tcBorders>
              <w:top w:val="single" w:color="000000" w:sz="2" w:space="0"/>
              <w:left w:val="single" w:color="000000" w:sz="2" w:space="0"/>
              <w:bottom w:val="single" w:color="000000" w:sz="2" w:space="0"/>
              <w:right w:val="single" w:color="000000" w:sz="2" w:space="0"/>
            </w:tcBorders>
            <w:vAlign w:val="center"/>
          </w:tcPr>
          <w:p w14:paraId="63BE4E1B">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sz w:val="21"/>
                <w:szCs w:val="21"/>
              </w:rPr>
              <w:t>认</w:t>
            </w:r>
            <w:r>
              <w:rPr>
                <w:rFonts w:cs="Microsoft JhengHei" w:asciiTheme="minorEastAsia" w:hAnsiTheme="minorEastAsia"/>
                <w:sz w:val="21"/>
                <w:szCs w:val="21"/>
              </w:rPr>
              <w:t>购</w:t>
            </w:r>
            <w:r>
              <w:rPr>
                <w:rFonts w:cs="Microsoft JhengHei" w:asciiTheme="minorEastAsia" w:hAnsiTheme="minorEastAsia"/>
                <w:spacing w:val="1"/>
                <w:sz w:val="21"/>
                <w:szCs w:val="21"/>
              </w:rPr>
              <w:t>份</w:t>
            </w:r>
            <w:r>
              <w:rPr>
                <w:rFonts w:cs="Microsoft JhengHei" w:asciiTheme="minorEastAsia" w:hAnsiTheme="minorEastAsia"/>
                <w:sz w:val="21"/>
                <w:szCs w:val="21"/>
              </w:rPr>
              <w:t>额</w:t>
            </w:r>
          </w:p>
        </w:tc>
        <w:tc>
          <w:tcPr>
            <w:tcW w:w="368" w:type="pct"/>
            <w:tcBorders>
              <w:top w:val="single" w:color="000000" w:sz="2" w:space="0"/>
              <w:left w:val="single" w:color="000000" w:sz="2" w:space="0"/>
              <w:bottom w:val="single" w:color="000000" w:sz="2" w:space="0"/>
              <w:right w:val="single" w:color="000000" w:sz="2" w:space="0"/>
            </w:tcBorders>
            <w:vAlign w:val="center"/>
          </w:tcPr>
          <w:p w14:paraId="16C74AF0">
            <w:pPr>
              <w:spacing w:after="0" w:line="320" w:lineRule="exact"/>
              <w:jc w:val="center"/>
              <w:rPr>
                <w:rFonts w:cs="Microsoft JhengHei" w:asciiTheme="minorEastAsia" w:hAnsiTheme="minorEastAsia"/>
                <w:spacing w:val="7"/>
                <w:sz w:val="21"/>
                <w:szCs w:val="21"/>
              </w:rPr>
            </w:pPr>
            <w:r>
              <w:rPr>
                <w:rFonts w:cs="Microsoft JhengHei" w:asciiTheme="minorEastAsia" w:hAnsiTheme="minorEastAsia"/>
                <w:spacing w:val="7"/>
                <w:sz w:val="21"/>
                <w:szCs w:val="21"/>
              </w:rPr>
              <w:t>拾</w:t>
            </w:r>
          </w:p>
        </w:tc>
        <w:tc>
          <w:tcPr>
            <w:tcW w:w="368" w:type="pct"/>
            <w:tcBorders>
              <w:top w:val="single" w:color="000000" w:sz="2" w:space="0"/>
              <w:left w:val="single" w:color="000000" w:sz="2" w:space="0"/>
              <w:bottom w:val="single" w:color="000000" w:sz="2" w:space="0"/>
              <w:right w:val="single" w:color="000000" w:sz="2" w:space="0"/>
            </w:tcBorders>
            <w:vAlign w:val="center"/>
          </w:tcPr>
          <w:p w14:paraId="76928697">
            <w:pPr>
              <w:spacing w:after="0" w:line="320" w:lineRule="exact"/>
              <w:jc w:val="center"/>
              <w:rPr>
                <w:rFonts w:cs="Microsoft JhengHei" w:asciiTheme="minorEastAsia" w:hAnsiTheme="minorEastAsia"/>
                <w:spacing w:val="7"/>
                <w:sz w:val="21"/>
                <w:szCs w:val="21"/>
              </w:rPr>
            </w:pPr>
            <w:r>
              <w:rPr>
                <w:rFonts w:cs="Microsoft JhengHei" w:asciiTheme="minorEastAsia" w:hAnsiTheme="minorEastAsia"/>
                <w:spacing w:val="7"/>
                <w:sz w:val="21"/>
                <w:szCs w:val="21"/>
              </w:rPr>
              <w:t>亿</w:t>
            </w:r>
          </w:p>
        </w:tc>
        <w:tc>
          <w:tcPr>
            <w:tcW w:w="368" w:type="pct"/>
            <w:tcBorders>
              <w:top w:val="single" w:color="000000" w:sz="2" w:space="0"/>
              <w:left w:val="single" w:color="000000" w:sz="2" w:space="0"/>
              <w:bottom w:val="single" w:color="000000" w:sz="2" w:space="0"/>
              <w:right w:val="single" w:color="000000" w:sz="2" w:space="0"/>
            </w:tcBorders>
            <w:vAlign w:val="center"/>
          </w:tcPr>
          <w:p w14:paraId="6E4251E7">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sz w:val="21"/>
                <w:szCs w:val="21"/>
              </w:rPr>
              <w:t>仟</w:t>
            </w:r>
          </w:p>
        </w:tc>
        <w:tc>
          <w:tcPr>
            <w:tcW w:w="368" w:type="pct"/>
            <w:tcBorders>
              <w:top w:val="single" w:color="000000" w:sz="2" w:space="0"/>
              <w:left w:val="single" w:color="000000" w:sz="2" w:space="0"/>
              <w:bottom w:val="single" w:color="000000" w:sz="2" w:space="0"/>
              <w:right w:val="single" w:color="000000" w:sz="2" w:space="0"/>
            </w:tcBorders>
            <w:vAlign w:val="center"/>
          </w:tcPr>
          <w:p w14:paraId="014CFF49">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sz w:val="21"/>
                <w:szCs w:val="21"/>
              </w:rPr>
              <w:t>佰</w:t>
            </w:r>
          </w:p>
        </w:tc>
        <w:tc>
          <w:tcPr>
            <w:tcW w:w="368" w:type="pct"/>
            <w:tcBorders>
              <w:top w:val="single" w:color="000000" w:sz="2" w:space="0"/>
              <w:left w:val="single" w:color="000000" w:sz="2" w:space="0"/>
              <w:bottom w:val="single" w:color="000000" w:sz="2" w:space="0"/>
              <w:right w:val="single" w:color="000000" w:sz="2" w:space="0"/>
            </w:tcBorders>
            <w:vAlign w:val="center"/>
          </w:tcPr>
          <w:p w14:paraId="01EA4A72">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sz w:val="21"/>
                <w:szCs w:val="21"/>
              </w:rPr>
              <w:t>拾</w:t>
            </w:r>
          </w:p>
        </w:tc>
        <w:tc>
          <w:tcPr>
            <w:tcW w:w="368" w:type="pct"/>
            <w:tcBorders>
              <w:top w:val="single" w:color="000000" w:sz="2" w:space="0"/>
              <w:left w:val="single" w:color="000000" w:sz="2" w:space="0"/>
              <w:bottom w:val="single" w:color="000000" w:sz="2" w:space="0"/>
              <w:right w:val="single" w:color="000000" w:sz="2" w:space="0"/>
            </w:tcBorders>
            <w:vAlign w:val="center"/>
          </w:tcPr>
          <w:p w14:paraId="1436B05D">
            <w:pPr>
              <w:spacing w:after="0" w:line="320" w:lineRule="exact"/>
              <w:jc w:val="center"/>
              <w:rPr>
                <w:rFonts w:cs="Microsoft JhengHei" w:asciiTheme="minorEastAsia" w:hAnsiTheme="minorEastAsia"/>
                <w:w w:val="99"/>
                <w:sz w:val="21"/>
                <w:szCs w:val="21"/>
              </w:rPr>
            </w:pPr>
            <w:r>
              <w:rPr>
                <w:rFonts w:cs="Microsoft JhengHei" w:asciiTheme="minorEastAsia" w:hAnsiTheme="minorEastAsia"/>
                <w:spacing w:val="7"/>
                <w:sz w:val="21"/>
                <w:szCs w:val="21"/>
              </w:rPr>
              <w:t>万</w:t>
            </w:r>
          </w:p>
        </w:tc>
        <w:tc>
          <w:tcPr>
            <w:tcW w:w="368" w:type="pct"/>
            <w:tcBorders>
              <w:top w:val="single" w:color="000000" w:sz="2" w:space="0"/>
              <w:left w:val="single" w:color="000000" w:sz="2" w:space="0"/>
              <w:bottom w:val="single" w:color="000000" w:sz="2" w:space="0"/>
              <w:right w:val="single" w:color="000000" w:sz="2" w:space="0"/>
            </w:tcBorders>
            <w:vAlign w:val="center"/>
          </w:tcPr>
          <w:p w14:paraId="1118A090">
            <w:pPr>
              <w:spacing w:after="0" w:line="320" w:lineRule="exact"/>
              <w:jc w:val="center"/>
              <w:rPr>
                <w:rFonts w:cs="Microsoft JhengHei" w:asciiTheme="minorEastAsia" w:hAnsiTheme="minorEastAsia"/>
                <w:w w:val="99"/>
                <w:sz w:val="21"/>
                <w:szCs w:val="21"/>
              </w:rPr>
            </w:pPr>
            <w:r>
              <w:rPr>
                <w:rFonts w:cs="Microsoft JhengHei" w:asciiTheme="minorEastAsia" w:hAnsiTheme="minorEastAsia"/>
                <w:spacing w:val="7"/>
                <w:sz w:val="21"/>
                <w:szCs w:val="21"/>
              </w:rPr>
              <w:t>仟</w:t>
            </w:r>
          </w:p>
        </w:tc>
        <w:tc>
          <w:tcPr>
            <w:tcW w:w="368" w:type="pct"/>
            <w:tcBorders>
              <w:top w:val="single" w:color="000000" w:sz="2" w:space="0"/>
              <w:left w:val="single" w:color="000000" w:sz="2" w:space="0"/>
              <w:bottom w:val="single" w:color="000000" w:sz="2" w:space="0"/>
              <w:right w:val="single" w:color="000000" w:sz="2" w:space="0"/>
            </w:tcBorders>
            <w:vAlign w:val="center"/>
          </w:tcPr>
          <w:p w14:paraId="78D4650D">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sz w:val="21"/>
                <w:szCs w:val="21"/>
              </w:rPr>
              <w:t>佰</w:t>
            </w:r>
          </w:p>
        </w:tc>
        <w:tc>
          <w:tcPr>
            <w:tcW w:w="368" w:type="pct"/>
            <w:tcBorders>
              <w:top w:val="single" w:color="000000" w:sz="2" w:space="0"/>
              <w:left w:val="single" w:color="000000" w:sz="2" w:space="0"/>
              <w:bottom w:val="single" w:color="000000" w:sz="2" w:space="0"/>
              <w:right w:val="single" w:color="000000" w:sz="2" w:space="0"/>
            </w:tcBorders>
            <w:vAlign w:val="center"/>
          </w:tcPr>
          <w:p w14:paraId="073596C7">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sz w:val="21"/>
                <w:szCs w:val="21"/>
              </w:rPr>
              <w:t>拾</w:t>
            </w:r>
          </w:p>
        </w:tc>
        <w:tc>
          <w:tcPr>
            <w:tcW w:w="368" w:type="pct"/>
            <w:tcBorders>
              <w:top w:val="single" w:color="000000" w:sz="2" w:space="0"/>
              <w:left w:val="single" w:color="000000" w:sz="2" w:space="0"/>
              <w:bottom w:val="single" w:color="000000" w:sz="2" w:space="0"/>
              <w:right w:val="single" w:color="000000" w:sz="2" w:space="0"/>
            </w:tcBorders>
            <w:vAlign w:val="center"/>
          </w:tcPr>
          <w:p w14:paraId="2DE61381">
            <w:pPr>
              <w:spacing w:after="0" w:line="320" w:lineRule="exact"/>
              <w:jc w:val="center"/>
              <w:rPr>
                <w:rFonts w:cs="Microsoft JhengHei" w:asciiTheme="minorEastAsia" w:hAnsiTheme="minorEastAsia"/>
                <w:spacing w:val="7"/>
                <w:sz w:val="21"/>
                <w:szCs w:val="21"/>
              </w:rPr>
            </w:pPr>
            <w:r>
              <w:rPr>
                <w:rFonts w:cs="Microsoft JhengHei" w:asciiTheme="minorEastAsia" w:hAnsiTheme="minorEastAsia"/>
                <w:spacing w:val="7"/>
                <w:sz w:val="21"/>
                <w:szCs w:val="21"/>
              </w:rPr>
              <w:t>个</w:t>
            </w:r>
          </w:p>
        </w:tc>
        <w:tc>
          <w:tcPr>
            <w:tcW w:w="368" w:type="pct"/>
            <w:tcBorders>
              <w:top w:val="single" w:color="000000" w:sz="2" w:space="0"/>
              <w:left w:val="single" w:color="000000" w:sz="2" w:space="0"/>
              <w:bottom w:val="single" w:color="000000" w:sz="2" w:space="0"/>
              <w:right w:val="single" w:color="000000" w:sz="2" w:space="0"/>
            </w:tcBorders>
            <w:vAlign w:val="center"/>
          </w:tcPr>
          <w:p w14:paraId="6E871314">
            <w:pPr>
              <w:spacing w:after="0" w:line="320" w:lineRule="exact"/>
              <w:jc w:val="center"/>
              <w:rPr>
                <w:rFonts w:asciiTheme="minorEastAsia" w:hAnsiTheme="minorEastAsia"/>
              </w:rPr>
            </w:pPr>
          </w:p>
        </w:tc>
        <w:tc>
          <w:tcPr>
            <w:tcW w:w="366" w:type="pct"/>
            <w:tcBorders>
              <w:top w:val="single" w:color="000000" w:sz="2" w:space="0"/>
              <w:left w:val="single" w:color="000000" w:sz="2" w:space="0"/>
              <w:bottom w:val="single" w:color="000000" w:sz="2" w:space="0"/>
              <w:right w:val="single" w:color="000000" w:sz="2" w:space="0"/>
            </w:tcBorders>
            <w:vAlign w:val="center"/>
          </w:tcPr>
          <w:p w14:paraId="4EF3D097">
            <w:pPr>
              <w:spacing w:after="0" w:line="320" w:lineRule="exact"/>
              <w:jc w:val="center"/>
              <w:rPr>
                <w:rFonts w:asciiTheme="minorEastAsia" w:hAnsiTheme="minorEastAsia"/>
              </w:rPr>
            </w:pPr>
          </w:p>
        </w:tc>
      </w:tr>
      <w:tr w14:paraId="5CB2D6F7">
        <w:tblPrEx>
          <w:tblCellMar>
            <w:top w:w="0" w:type="dxa"/>
            <w:left w:w="0" w:type="dxa"/>
            <w:bottom w:w="0" w:type="dxa"/>
            <w:right w:w="0" w:type="dxa"/>
          </w:tblCellMar>
        </w:tblPrEx>
        <w:trPr>
          <w:trHeight w:val="567" w:hRule="exact"/>
        </w:trPr>
        <w:tc>
          <w:tcPr>
            <w:tcW w:w="586" w:type="pct"/>
            <w:tcBorders>
              <w:top w:val="single" w:color="000000" w:sz="2" w:space="0"/>
              <w:left w:val="single" w:color="000000" w:sz="2" w:space="0"/>
              <w:bottom w:val="single" w:color="000000" w:sz="2" w:space="0"/>
              <w:right w:val="single" w:color="000000" w:sz="2" w:space="0"/>
            </w:tcBorders>
            <w:vAlign w:val="center"/>
          </w:tcPr>
          <w:p w14:paraId="67B530E3">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大写</w:t>
            </w:r>
          </w:p>
        </w:tc>
        <w:tc>
          <w:tcPr>
            <w:tcW w:w="368" w:type="pct"/>
            <w:tcBorders>
              <w:top w:val="single" w:color="000000" w:sz="2" w:space="0"/>
              <w:left w:val="single" w:color="000000" w:sz="2" w:space="0"/>
              <w:bottom w:val="single" w:color="000000" w:sz="2" w:space="0"/>
              <w:right w:val="single" w:color="000000" w:sz="2" w:space="0"/>
            </w:tcBorders>
            <w:vAlign w:val="bottom"/>
          </w:tcPr>
          <w:p w14:paraId="2D216AC7">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4" o:spt="201" alt="" type="#_x0000_t201" style="height:18.75pt;width:25.5pt;" o:ole="t" filled="f" o:preferrelative="t" stroked="f" coordsize="21600,21600">
                  <v:path/>
                  <v:fill on="f" focussize="0,0"/>
                  <v:stroke on="f"/>
                  <v:imagedata r:id="rId45" o:title=""/>
                  <o:lock v:ext="edit" aspectratio="t"/>
                  <w10:wrap type="none"/>
                  <w10:anchorlock/>
                </v:shape>
                <w:control r:id="rId44" w:name="TextBox12279132111311111151111" w:shapeid="_x0000_i1044"/>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760A26DC">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5" o:spt="201" alt="" type="#_x0000_t201" style="height:18.75pt;width:25.5pt;" o:ole="t" filled="f" o:preferrelative="t" stroked="f" coordsize="21600,21600">
                  <v:path/>
                  <v:fill on="f" focussize="0,0"/>
                  <v:stroke on="f"/>
                  <v:imagedata r:id="rId45" o:title=""/>
                  <o:lock v:ext="edit" aspectratio="t"/>
                  <w10:wrap type="none"/>
                  <w10:anchorlock/>
                </v:shape>
                <w:control r:id="rId46" w:name="TextBox12279132111311111151110" w:shapeid="_x0000_i1045"/>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7E81CC91">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6" o:spt="201" alt="" type="#_x0000_t201" style="height:18.75pt;width:25.5pt;" o:ole="t" filled="f" o:preferrelative="t" stroked="f" coordsize="21600,21600">
                  <v:path/>
                  <v:fill on="f" focussize="0,0"/>
                  <v:stroke on="f"/>
                  <v:imagedata r:id="rId45" o:title=""/>
                  <o:lock v:ext="edit" aspectratio="t"/>
                  <w10:wrap type="none"/>
                  <w10:anchorlock/>
                </v:shape>
                <w:control r:id="rId47" w:name="TextBox1227913211131111115119" w:shapeid="_x0000_i1046"/>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5491C040">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7" o:spt="201" alt="" type="#_x0000_t201" style="height:18.75pt;width:25.5pt;" o:ole="t" filled="f" o:preferrelative="t" stroked="f" coordsize="21600,21600">
                  <v:path/>
                  <v:fill on="f" focussize="0,0"/>
                  <v:stroke on="f"/>
                  <v:imagedata r:id="rId45" o:title=""/>
                  <o:lock v:ext="edit" aspectratio="t"/>
                  <w10:wrap type="none"/>
                  <w10:anchorlock/>
                </v:shape>
                <w:control r:id="rId48" w:name="TextBox1227913211131111115118" w:shapeid="_x0000_i1047"/>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76892E8A">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8" o:spt="201" alt="" type="#_x0000_t201" style="height:18.75pt;width:25.5pt;" o:ole="t" filled="f" o:preferrelative="t" stroked="f" coordsize="21600,21600">
                  <v:path/>
                  <v:fill on="f" focussize="0,0"/>
                  <v:stroke on="f"/>
                  <v:imagedata r:id="rId45" o:title=""/>
                  <o:lock v:ext="edit" aspectratio="t"/>
                  <w10:wrap type="none"/>
                  <w10:anchorlock/>
                </v:shape>
                <w:control r:id="rId49" w:name="TextBox1227913211131111115117" w:shapeid="_x0000_i1048"/>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07CB556E">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49" o:spt="201" alt="" type="#_x0000_t201" style="height:18.75pt;width:25.5pt;" o:ole="t" filled="f" o:preferrelative="t" stroked="f" coordsize="21600,21600">
                  <v:path/>
                  <v:fill on="f" focussize="0,0"/>
                  <v:stroke on="f"/>
                  <v:imagedata r:id="rId45" o:title=""/>
                  <o:lock v:ext="edit" aspectratio="t"/>
                  <w10:wrap type="none"/>
                  <w10:anchorlock/>
                </v:shape>
                <w:control r:id="rId50" w:name="TextBox1227913211131111115116" w:shapeid="_x0000_i1049"/>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E9902A7">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0" o:spt="201" alt="" type="#_x0000_t201" style="height:18.75pt;width:25.5pt;" o:ole="t" filled="f" o:preferrelative="t" stroked="f" coordsize="21600,21600">
                  <v:path/>
                  <v:fill on="f" focussize="0,0"/>
                  <v:stroke on="f"/>
                  <v:imagedata r:id="rId45" o:title=""/>
                  <o:lock v:ext="edit" aspectratio="t"/>
                  <w10:wrap type="none"/>
                  <w10:anchorlock/>
                </v:shape>
                <w:control r:id="rId51" w:name="TextBox1227913211131111115115" w:shapeid="_x0000_i1050"/>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6F078227">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1" o:spt="201" alt="" type="#_x0000_t201" style="height:18.75pt;width:25.5pt;" o:ole="t" filled="f" o:preferrelative="t" stroked="f" coordsize="21600,21600">
                  <v:path/>
                  <v:fill on="f" focussize="0,0"/>
                  <v:stroke on="f"/>
                  <v:imagedata r:id="rId45" o:title=""/>
                  <o:lock v:ext="edit" aspectratio="t"/>
                  <w10:wrap type="none"/>
                  <w10:anchorlock/>
                </v:shape>
                <w:control r:id="rId52" w:name="TextBox1227913211131111115114" w:shapeid="_x0000_i1051"/>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0E1908EF">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2" o:spt="201" alt="" type="#_x0000_t201" style="height:18.75pt;width:25.5pt;" o:ole="t" filled="f" o:preferrelative="t" stroked="f" coordsize="21600,21600">
                  <v:path/>
                  <v:fill on="f" focussize="0,0"/>
                  <v:stroke on="f"/>
                  <v:imagedata r:id="rId45" o:title=""/>
                  <o:lock v:ext="edit" aspectratio="t"/>
                  <w10:wrap type="none"/>
                  <w10:anchorlock/>
                </v:shape>
                <w:control r:id="rId53" w:name="TextBox1227913211131111115113" w:shapeid="_x0000_i1052"/>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7178688D">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3" o:spt="201" alt="" type="#_x0000_t201" style="height:18.75pt;width:25.5pt;" o:ole="t" filled="f" o:preferrelative="t" stroked="f" coordsize="21600,21600">
                  <v:path/>
                  <v:fill on="f" focussize="0,0"/>
                  <v:stroke on="f"/>
                  <v:imagedata r:id="rId45" o:title=""/>
                  <o:lock v:ext="edit" aspectratio="t"/>
                  <w10:wrap type="none"/>
                  <w10:anchorlock/>
                </v:shape>
                <w:control r:id="rId54" w:name="TextBox1227913211131111115112" w:shapeid="_x0000_i1053"/>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334FDE1D">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4" o:spt="201" alt="" type="#_x0000_t201" style="height:18.75pt;width:25.5pt;" o:ole="t" filled="f" o:preferrelative="t" stroked="f" coordsize="21600,21600">
                  <v:path/>
                  <v:fill on="f" focussize="0,0"/>
                  <v:stroke on="f"/>
                  <v:imagedata r:id="rId45" o:title=""/>
                  <o:lock v:ext="edit" aspectratio="t"/>
                  <w10:wrap type="none"/>
                  <w10:anchorlock/>
                </v:shape>
                <w:control r:id="rId55" w:name="TextBox1227913211131111115111" w:shapeid="_x0000_i1054"/>
              </w:object>
            </w:r>
          </w:p>
        </w:tc>
        <w:tc>
          <w:tcPr>
            <w:tcW w:w="366" w:type="pct"/>
            <w:tcBorders>
              <w:top w:val="single" w:color="000000" w:sz="2" w:space="0"/>
              <w:left w:val="single" w:color="000000" w:sz="2" w:space="0"/>
              <w:bottom w:val="single" w:color="000000" w:sz="2" w:space="0"/>
              <w:right w:val="single" w:color="000000" w:sz="2" w:space="0"/>
            </w:tcBorders>
            <w:vAlign w:val="bottom"/>
          </w:tcPr>
          <w:p w14:paraId="1A08BFCD">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5" o:spt="201" alt="" type="#_x0000_t201" style="height:18.75pt;width:25.5pt;" o:ole="t" filled="f" o:preferrelative="t" stroked="f" coordsize="21600,21600">
                  <v:path/>
                  <v:fill on="f" focussize="0,0"/>
                  <v:stroke on="f"/>
                  <v:imagedata r:id="rId45" o:title=""/>
                  <o:lock v:ext="edit" aspectratio="t"/>
                  <w10:wrap type="none"/>
                  <w10:anchorlock/>
                </v:shape>
                <w:control r:id="rId56" w:name="TextBox122791321113111111511" w:shapeid="_x0000_i1055"/>
              </w:object>
            </w:r>
          </w:p>
        </w:tc>
      </w:tr>
      <w:tr w14:paraId="180FD604">
        <w:tblPrEx>
          <w:tblCellMar>
            <w:top w:w="0" w:type="dxa"/>
            <w:left w:w="0" w:type="dxa"/>
            <w:bottom w:w="0" w:type="dxa"/>
            <w:right w:w="0" w:type="dxa"/>
          </w:tblCellMar>
        </w:tblPrEx>
        <w:trPr>
          <w:trHeight w:val="567" w:hRule="exact"/>
        </w:trPr>
        <w:tc>
          <w:tcPr>
            <w:tcW w:w="586" w:type="pct"/>
            <w:tcBorders>
              <w:top w:val="single" w:color="000000" w:sz="2" w:space="0"/>
              <w:left w:val="single" w:color="000000" w:sz="2" w:space="0"/>
              <w:bottom w:val="single" w:color="000000" w:sz="2" w:space="0"/>
              <w:right w:val="single" w:color="000000" w:sz="2" w:space="0"/>
            </w:tcBorders>
            <w:vAlign w:val="center"/>
          </w:tcPr>
          <w:p w14:paraId="53EDA41C">
            <w:pPr>
              <w:spacing w:after="0" w:line="320" w:lineRule="exact"/>
              <w:jc w:val="center"/>
              <w:rPr>
                <w:rFonts w:cs="Microsoft JhengHei" w:asciiTheme="minorEastAsia" w:hAnsiTheme="minorEastAsia"/>
                <w:sz w:val="21"/>
                <w:szCs w:val="21"/>
              </w:rPr>
            </w:pPr>
            <w:r>
              <w:rPr>
                <w:rFonts w:cs="Microsoft JhengHei" w:asciiTheme="minorEastAsia" w:hAnsiTheme="minorEastAsia"/>
                <w:spacing w:val="7"/>
                <w:position w:val="-1"/>
                <w:sz w:val="21"/>
                <w:szCs w:val="21"/>
              </w:rPr>
              <w:t>小写</w:t>
            </w:r>
          </w:p>
        </w:tc>
        <w:tc>
          <w:tcPr>
            <w:tcW w:w="368" w:type="pct"/>
            <w:tcBorders>
              <w:top w:val="single" w:color="000000" w:sz="2" w:space="0"/>
              <w:left w:val="single" w:color="000000" w:sz="2" w:space="0"/>
              <w:bottom w:val="single" w:color="000000" w:sz="2" w:space="0"/>
              <w:right w:val="single" w:color="000000" w:sz="2" w:space="0"/>
            </w:tcBorders>
            <w:vAlign w:val="bottom"/>
          </w:tcPr>
          <w:p w14:paraId="5EBDB2F7">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6" o:spt="201" alt="" type="#_x0000_t201" style="height:18.75pt;width:25.5pt;" o:ole="t" filled="f" o:preferrelative="t" stroked="f" coordsize="21600,21600">
                  <v:path/>
                  <v:fill on="f" focussize="0,0"/>
                  <v:stroke on="f"/>
                  <v:imagedata r:id="rId45" o:title=""/>
                  <o:lock v:ext="edit" aspectratio="t"/>
                  <w10:wrap type="none"/>
                  <w10:anchorlock/>
                </v:shape>
                <w:control r:id="rId57" w:name="TextBox12279132111311111151123" w:shapeid="_x0000_i1056"/>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2E87A40B">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7" o:spt="201" alt="" type="#_x0000_t201" style="height:18.75pt;width:25.5pt;" o:ole="t" filled="f" o:preferrelative="t" stroked="f" coordsize="21600,21600">
                  <v:path/>
                  <v:fill on="f" focussize="0,0"/>
                  <v:stroke on="f"/>
                  <v:imagedata r:id="rId45" o:title=""/>
                  <o:lock v:ext="edit" aspectratio="t"/>
                  <w10:wrap type="none"/>
                  <w10:anchorlock/>
                </v:shape>
                <w:control r:id="rId58" w:name="TextBox12279132111311111151122" w:shapeid="_x0000_i1057"/>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24AD0C92">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8" o:spt="201" alt="" type="#_x0000_t201" style="height:18.75pt;width:25.5pt;" o:ole="t" filled="f" o:preferrelative="t" stroked="f" coordsize="21600,21600">
                  <v:path/>
                  <v:fill on="f" focussize="0,0"/>
                  <v:stroke on="f"/>
                  <v:imagedata r:id="rId45" o:title=""/>
                  <o:lock v:ext="edit" aspectratio="t"/>
                  <w10:wrap type="none"/>
                  <w10:anchorlock/>
                </v:shape>
                <w:control r:id="rId59" w:name="TextBox12279132111311111151121" w:shapeid="_x0000_i1058"/>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DC7F6F6">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59" o:spt="201" alt="" type="#_x0000_t201" style="height:18.75pt;width:25.5pt;" o:ole="t" filled="f" o:preferrelative="t" stroked="f" coordsize="21600,21600">
                  <v:path/>
                  <v:fill on="f" focussize="0,0"/>
                  <v:stroke on="f"/>
                  <v:imagedata r:id="rId45" o:title=""/>
                  <o:lock v:ext="edit" aspectratio="t"/>
                  <w10:wrap type="none"/>
                  <w10:anchorlock/>
                </v:shape>
                <w:control r:id="rId60" w:name="TextBox12279132111311111151120" w:shapeid="_x0000_i1059"/>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B59FE81">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60" o:spt="201" alt="" type="#_x0000_t201" style="height:18.75pt;width:25.5pt;" o:ole="t" filled="f" o:preferrelative="t" stroked="f" coordsize="21600,21600">
                  <v:path/>
                  <v:fill on="f" focussize="0,0"/>
                  <v:stroke on="f"/>
                  <v:imagedata r:id="rId45" o:title=""/>
                  <o:lock v:ext="edit" aspectratio="t"/>
                  <w10:wrap type="none"/>
                  <w10:anchorlock/>
                </v:shape>
                <w:control r:id="rId61" w:name="TextBox12279132111311111151119" w:shapeid="_x0000_i1060"/>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66856B1C">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61" o:spt="201" alt="" type="#_x0000_t201" style="height:18.75pt;width:25.5pt;" o:ole="t" filled="f" o:preferrelative="t" stroked="f" coordsize="21600,21600">
                  <v:path/>
                  <v:fill on="f" focussize="0,0"/>
                  <v:stroke on="f"/>
                  <v:imagedata r:id="rId45" o:title=""/>
                  <o:lock v:ext="edit" aspectratio="t"/>
                  <w10:wrap type="none"/>
                  <w10:anchorlock/>
                </v:shape>
                <w:control r:id="rId62" w:name="TextBox12279132111311111151118" w:shapeid="_x0000_i1061"/>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276AFF9E">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62" o:spt="201" alt="" type="#_x0000_t201" style="height:18.75pt;width:25.5pt;" o:ole="t" filled="f" o:preferrelative="t" stroked="f" coordsize="21600,21600">
                  <v:path/>
                  <v:fill on="f" focussize="0,0"/>
                  <v:stroke on="f"/>
                  <v:imagedata r:id="rId45" o:title=""/>
                  <o:lock v:ext="edit" aspectratio="t"/>
                  <w10:wrap type="none"/>
                  <w10:anchorlock/>
                </v:shape>
                <w:control r:id="rId63" w:name="TextBox12279132111311111151117" w:shapeid="_x0000_i1062"/>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4EDD2032">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63" o:spt="201" alt="" type="#_x0000_t201" style="height:18.75pt;width:25.5pt;" o:ole="t" filled="f" o:preferrelative="t" stroked="f" coordsize="21600,21600">
                  <v:path/>
                  <v:fill on="f" focussize="0,0"/>
                  <v:stroke on="f"/>
                  <v:imagedata r:id="rId45" o:title=""/>
                  <o:lock v:ext="edit" aspectratio="t"/>
                  <w10:wrap type="none"/>
                  <w10:anchorlock/>
                </v:shape>
                <w:control r:id="rId64" w:name="TextBox12279132111311111151116" w:shapeid="_x0000_i1063"/>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429092A">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64" o:spt="201" alt="" type="#_x0000_t201" style="height:18.75pt;width:25.5pt;" o:ole="t" filled="f" o:preferrelative="t" stroked="f" coordsize="21600,21600">
                  <v:path/>
                  <v:fill on="f" focussize="0,0"/>
                  <v:stroke on="f"/>
                  <v:imagedata r:id="rId45" o:title=""/>
                  <o:lock v:ext="edit" aspectratio="t"/>
                  <w10:wrap type="none"/>
                  <w10:anchorlock/>
                </v:shape>
                <w:control r:id="rId65" w:name="TextBox12279132111311111151115" w:shapeid="_x0000_i1064"/>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0551526C">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65" o:spt="201" alt="" type="#_x0000_t201" style="height:18.75pt;width:25.5pt;" o:ole="t" filled="f" o:preferrelative="t" stroked="f" coordsize="21600,21600">
                  <v:path/>
                  <v:fill on="f" focussize="0,0"/>
                  <v:stroke on="f"/>
                  <v:imagedata r:id="rId45" o:title=""/>
                  <o:lock v:ext="edit" aspectratio="t"/>
                  <w10:wrap type="none"/>
                  <w10:anchorlock/>
                </v:shape>
                <w:control r:id="rId66" w:name="TextBox12279132111311111151114" w:shapeid="_x0000_i1065"/>
              </w:object>
            </w:r>
          </w:p>
        </w:tc>
        <w:tc>
          <w:tcPr>
            <w:tcW w:w="368" w:type="pct"/>
            <w:tcBorders>
              <w:top w:val="single" w:color="000000" w:sz="2" w:space="0"/>
              <w:left w:val="single" w:color="000000" w:sz="2" w:space="0"/>
              <w:bottom w:val="single" w:color="000000" w:sz="2" w:space="0"/>
              <w:right w:val="single" w:color="000000" w:sz="2" w:space="0"/>
            </w:tcBorders>
            <w:vAlign w:val="bottom"/>
          </w:tcPr>
          <w:p w14:paraId="1BD3BBA0">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66" o:spt="201" alt="" type="#_x0000_t201" style="height:18.75pt;width:25.5pt;" o:ole="t" filled="f" o:preferrelative="t" stroked="f" coordsize="21600,21600">
                  <v:path/>
                  <v:fill on="f" focussize="0,0"/>
                  <v:stroke on="f"/>
                  <v:imagedata r:id="rId45" o:title=""/>
                  <o:lock v:ext="edit" aspectratio="t"/>
                  <w10:wrap type="none"/>
                  <w10:anchorlock/>
                </v:shape>
                <w:control r:id="rId67" w:name="TextBox12279132111311111151113" w:shapeid="_x0000_i1066"/>
              </w:object>
            </w:r>
          </w:p>
        </w:tc>
        <w:tc>
          <w:tcPr>
            <w:tcW w:w="366" w:type="pct"/>
            <w:tcBorders>
              <w:top w:val="single" w:color="000000" w:sz="2" w:space="0"/>
              <w:left w:val="single" w:color="000000" w:sz="2" w:space="0"/>
              <w:bottom w:val="single" w:color="000000" w:sz="2" w:space="0"/>
              <w:right w:val="single" w:color="000000" w:sz="2" w:space="0"/>
            </w:tcBorders>
            <w:vAlign w:val="bottom"/>
          </w:tcPr>
          <w:p w14:paraId="24D19A0E">
            <w:pPr>
              <w:spacing w:after="0" w:line="320" w:lineRule="exact"/>
              <w:jc w:val="center"/>
              <w:rPr>
                <w:rFonts w:asciiTheme="minorEastAsia" w:hAnsiTheme="minorEastAsia"/>
              </w:rPr>
            </w:pPr>
            <w:r>
              <w:rPr>
                <w:rFonts w:ascii="Times New Roman" w:hAnsi="Times New Roman" w:eastAsia="宋体" w:cs="Times New Roman"/>
                <w:color w:val="000000"/>
                <w:szCs w:val="21"/>
              </w:rPr>
              <w:object>
                <v:shape id="_x0000_i1067" o:spt="201" alt="" type="#_x0000_t201" style="height:18.75pt;width:25.5pt;" o:ole="t" filled="f" o:preferrelative="t" stroked="f" coordsize="21600,21600">
                  <v:path/>
                  <v:fill on="f" focussize="0,0"/>
                  <v:stroke on="f"/>
                  <v:imagedata r:id="rId45" o:title=""/>
                  <o:lock v:ext="edit" aspectratio="t"/>
                  <w10:wrap type="none"/>
                  <w10:anchorlock/>
                </v:shape>
                <w:control r:id="rId68" w:name="TextBox12279132111311111151112" w:shapeid="_x0000_i1067"/>
              </w:object>
            </w:r>
          </w:p>
        </w:tc>
      </w:tr>
      <w:tr w14:paraId="2B68F3B7">
        <w:tblPrEx>
          <w:tblCellMar>
            <w:top w:w="0" w:type="dxa"/>
            <w:left w:w="0" w:type="dxa"/>
            <w:bottom w:w="0" w:type="dxa"/>
            <w:right w:w="0" w:type="dxa"/>
          </w:tblCellMar>
        </w:tblPrEx>
        <w:trPr>
          <w:trHeight w:val="487" w:hRule="exact"/>
        </w:trPr>
        <w:tc>
          <w:tcPr>
            <w:tcW w:w="5000" w:type="pct"/>
            <w:gridSpan w:val="13"/>
            <w:tcBorders>
              <w:top w:val="single" w:color="000000" w:sz="2" w:space="0"/>
              <w:left w:val="single" w:color="000000" w:sz="2" w:space="0"/>
              <w:bottom w:val="single" w:color="000000" w:sz="2" w:space="0"/>
              <w:right w:val="single" w:color="000000" w:sz="2" w:space="0"/>
            </w:tcBorders>
            <w:vAlign w:val="center"/>
          </w:tcPr>
          <w:p w14:paraId="32922382">
            <w:pPr>
              <w:spacing w:after="0" w:line="320" w:lineRule="exact"/>
              <w:jc w:val="both"/>
              <w:rPr>
                <w:rFonts w:cs="Microsoft JhengHei" w:asciiTheme="minorEastAsia" w:hAnsiTheme="minorEastAsia"/>
                <w:sz w:val="21"/>
                <w:szCs w:val="21"/>
              </w:rPr>
            </w:pPr>
            <w:r>
              <w:rPr>
                <w:rFonts w:cs="Microsoft JhengHei" w:asciiTheme="minorEastAsia" w:hAnsiTheme="minorEastAsia"/>
                <w:spacing w:val="7"/>
                <w:position w:val="-2"/>
                <w:sz w:val="21"/>
                <w:szCs w:val="21"/>
              </w:rPr>
              <w:t>认</w:t>
            </w:r>
            <w:r>
              <w:rPr>
                <w:rFonts w:cs="Microsoft JhengHei" w:asciiTheme="minorEastAsia" w:hAnsiTheme="minorEastAsia"/>
                <w:position w:val="-2"/>
                <w:sz w:val="21"/>
                <w:szCs w:val="21"/>
              </w:rPr>
              <w:t>购费用</w:t>
            </w:r>
            <w:r>
              <w:rPr>
                <w:rFonts w:cs="Microsoft JhengHei" w:asciiTheme="minorEastAsia" w:hAnsiTheme="minorEastAsia"/>
                <w:spacing w:val="7"/>
                <w:position w:val="-2"/>
                <w:sz w:val="21"/>
                <w:szCs w:val="21"/>
              </w:rPr>
              <w:t>（</w:t>
            </w:r>
            <w:r>
              <w:rPr>
                <w:rFonts w:cs="Microsoft JhengHei" w:asciiTheme="minorEastAsia" w:hAnsiTheme="minorEastAsia"/>
                <w:position w:val="-2"/>
                <w:sz w:val="21"/>
                <w:szCs w:val="21"/>
              </w:rPr>
              <w:t>小写）：</w:t>
            </w:r>
            <w:r>
              <w:rPr>
                <w:rFonts w:ascii="Times New Roman" w:hAnsi="Times New Roman" w:eastAsia="宋体" w:cs="Times New Roman"/>
                <w:color w:val="000000"/>
                <w:szCs w:val="21"/>
              </w:rPr>
              <w:object>
                <v:shape id="_x0000_i1068" o:spt="201" alt="" type="#_x0000_t201" style="height:12pt;width:265.5pt;" o:ole="t" filled="f" o:preferrelative="t" stroked="f" coordsize="21600,21600">
                  <v:path/>
                  <v:fill on="f" focussize="0,0"/>
                  <v:stroke on="f"/>
                  <v:imagedata r:id="rId70" o:title=""/>
                  <o:lock v:ext="edit" aspectratio="t"/>
                  <w10:wrap type="none"/>
                  <w10:anchorlock/>
                </v:shape>
                <w:control r:id="rId69" w:name="TextBox12279132111323911" w:shapeid="_x0000_i1068"/>
              </w:object>
            </w:r>
          </w:p>
        </w:tc>
      </w:tr>
      <w:bookmarkEnd w:id="3"/>
    </w:tbl>
    <w:p w14:paraId="745A83E0">
      <w:pPr>
        <w:spacing w:after="0" w:line="320" w:lineRule="exact"/>
        <w:ind w:firstLine="90" w:firstLineChars="50"/>
        <w:jc w:val="both"/>
        <w:rPr>
          <w:rFonts w:cs="Microsoft JhengHei" w:asciiTheme="minorEastAsia" w:hAnsiTheme="minorEastAsia"/>
          <w:b/>
          <w:sz w:val="18"/>
          <w:szCs w:val="18"/>
          <w:lang w:eastAsia="zh-CN"/>
        </w:rPr>
      </w:pPr>
      <w:r>
        <w:rPr>
          <w:rFonts w:cs="Microsoft JhengHei" w:asciiTheme="minorEastAsia" w:hAnsiTheme="minorEastAsia"/>
          <w:b/>
          <w:position w:val="-1"/>
          <w:sz w:val="18"/>
          <w:szCs w:val="18"/>
          <w:lang w:eastAsia="zh-CN"/>
        </w:rPr>
        <w:t>注：投资</w:t>
      </w:r>
      <w:r>
        <w:rPr>
          <w:rFonts w:cs="Microsoft JhengHei" w:asciiTheme="minorEastAsia" w:hAnsiTheme="minorEastAsia"/>
          <w:b/>
          <w:spacing w:val="7"/>
          <w:position w:val="-1"/>
          <w:sz w:val="18"/>
          <w:szCs w:val="18"/>
          <w:lang w:eastAsia="zh-CN"/>
        </w:rPr>
        <w:t>者</w:t>
      </w:r>
      <w:r>
        <w:rPr>
          <w:rFonts w:cs="Microsoft JhengHei" w:asciiTheme="minorEastAsia" w:hAnsiTheme="minorEastAsia"/>
          <w:b/>
          <w:spacing w:val="1"/>
          <w:position w:val="-1"/>
          <w:sz w:val="18"/>
          <w:szCs w:val="18"/>
          <w:lang w:eastAsia="zh-CN"/>
        </w:rPr>
        <w:t>划</w:t>
      </w:r>
      <w:r>
        <w:rPr>
          <w:rFonts w:cs="Microsoft JhengHei" w:asciiTheme="minorEastAsia" w:hAnsiTheme="minorEastAsia"/>
          <w:b/>
          <w:position w:val="-1"/>
          <w:sz w:val="18"/>
          <w:szCs w:val="18"/>
          <w:lang w:eastAsia="zh-CN"/>
        </w:rPr>
        <w:t>付的认购款项包括认</w:t>
      </w:r>
      <w:r>
        <w:rPr>
          <w:rFonts w:cs="Microsoft JhengHei" w:asciiTheme="minorEastAsia" w:hAnsiTheme="minorEastAsia"/>
          <w:b/>
          <w:spacing w:val="7"/>
          <w:position w:val="-1"/>
          <w:sz w:val="18"/>
          <w:szCs w:val="18"/>
          <w:lang w:eastAsia="zh-CN"/>
        </w:rPr>
        <w:t>购</w:t>
      </w:r>
      <w:r>
        <w:rPr>
          <w:rFonts w:cs="Microsoft JhengHei" w:asciiTheme="minorEastAsia" w:hAnsiTheme="minorEastAsia"/>
          <w:b/>
          <w:position w:val="-1"/>
          <w:sz w:val="18"/>
          <w:szCs w:val="18"/>
          <w:lang w:eastAsia="zh-CN"/>
        </w:rPr>
        <w:t>份额所需金额及认购</w:t>
      </w:r>
      <w:r>
        <w:rPr>
          <w:rFonts w:cs="Microsoft JhengHei" w:asciiTheme="minorEastAsia" w:hAnsiTheme="minorEastAsia"/>
          <w:b/>
          <w:spacing w:val="9"/>
          <w:position w:val="-1"/>
          <w:sz w:val="18"/>
          <w:szCs w:val="18"/>
          <w:lang w:eastAsia="zh-CN"/>
        </w:rPr>
        <w:t>费</w:t>
      </w:r>
      <w:r>
        <w:rPr>
          <w:rFonts w:cs="Microsoft JhengHei" w:asciiTheme="minorEastAsia" w:hAnsiTheme="minorEastAsia"/>
          <w:b/>
          <w:spacing w:val="1"/>
          <w:position w:val="-1"/>
          <w:sz w:val="18"/>
          <w:szCs w:val="18"/>
          <w:lang w:eastAsia="zh-CN"/>
        </w:rPr>
        <w:t>用</w:t>
      </w:r>
      <w:r>
        <w:rPr>
          <w:rFonts w:cs="Microsoft JhengHei" w:asciiTheme="minorEastAsia" w:hAnsiTheme="minorEastAsia"/>
          <w:b/>
          <w:position w:val="-1"/>
          <w:sz w:val="18"/>
          <w:szCs w:val="18"/>
          <w:lang w:eastAsia="zh-CN"/>
        </w:rPr>
        <w:t>。</w:t>
      </w:r>
    </w:p>
    <w:p w14:paraId="4EC8EE08">
      <w:pPr>
        <w:spacing w:after="0" w:line="320" w:lineRule="exact"/>
        <w:jc w:val="both"/>
        <w:rPr>
          <w:sz w:val="20"/>
          <w:szCs w:val="20"/>
          <w:lang w:eastAsia="zh-CN"/>
        </w:rPr>
      </w:pPr>
    </w:p>
    <w:p w14:paraId="0D6094A8">
      <w:pPr>
        <w:shd w:val="clear"/>
        <w:spacing w:after="0" w:line="320" w:lineRule="exact"/>
        <w:rPr>
          <w:rFonts w:cs="Microsoft JhengHei" w:asciiTheme="majorEastAsia" w:hAnsiTheme="majorEastAsia" w:eastAsiaTheme="majorEastAsia"/>
          <w:b/>
          <w:bCs/>
          <w:spacing w:val="7"/>
          <w:sz w:val="21"/>
          <w:szCs w:val="21"/>
          <w:lang w:eastAsia="zh-CN"/>
        </w:rPr>
      </w:pPr>
      <w:r>
        <w:rPr>
          <w:rFonts w:cs="Microsoft JhengHei" w:asciiTheme="majorEastAsia" w:hAnsiTheme="majorEastAsia" w:eastAsiaTheme="majorEastAsia"/>
          <w:b/>
          <w:bCs/>
          <w:spacing w:val="7"/>
          <w:sz w:val="21"/>
          <w:szCs w:val="21"/>
          <w:lang w:eastAsia="zh-CN"/>
        </w:rPr>
        <w:t>投资者签章：</w:t>
      </w:r>
    </w:p>
    <w:p w14:paraId="1403BA79">
      <w:pPr>
        <w:spacing w:after="0" w:line="360" w:lineRule="auto"/>
        <w:ind w:firstLine="360" w:firstLineChars="200"/>
        <w:jc w:val="both"/>
        <w:rPr>
          <w:rFonts w:cs="Microsoft JhengHei" w:asciiTheme="minorEastAsia" w:hAnsiTheme="minorEastAsia"/>
          <w:position w:val="-1"/>
          <w:sz w:val="18"/>
          <w:szCs w:val="18"/>
          <w:lang w:eastAsia="zh-CN"/>
        </w:rPr>
      </w:pPr>
      <w:r>
        <w:rPr>
          <w:rFonts w:cs="Microsoft JhengHei" w:asciiTheme="minorEastAsia" w:hAnsiTheme="minorEastAsia"/>
          <w:position w:val="-1"/>
          <w:sz w:val="18"/>
          <w:szCs w:val="18"/>
          <w:lang w:eastAsia="zh-CN"/>
        </w:rPr>
        <w:t>声明：1</w:t>
      </w:r>
      <w:r>
        <w:rPr>
          <w:rFonts w:hint="eastAsia" w:cs="Microsoft JhengHei" w:asciiTheme="minorEastAsia" w:hAnsiTheme="minorEastAsia"/>
          <w:position w:val="-1"/>
          <w:sz w:val="18"/>
          <w:szCs w:val="18"/>
          <w:lang w:eastAsia="zh-CN"/>
        </w:rPr>
        <w:t>、本人已经了解国家有关基金以及反洗钱的法律、法规和政策，已经详细阅读过本次交易所涉及的《投资人权益需知》、本次投资所涉及到的《基金合同》、最新的《招募说明书》、《基金产品资料概要》、公告、业务规则和本申请表的背面条款，并保证投资于贵公司管理基金的资金来源合法合规，否则将承担由此引起的一切不利后果及法律责任。2、本人已仔细</w:t>
      </w:r>
      <w:r>
        <w:rPr>
          <w:rFonts w:cs="Microsoft JhengHei" w:asciiTheme="minorEastAsia" w:hAnsiTheme="minorEastAsia"/>
          <w:position w:val="-1"/>
          <w:sz w:val="18"/>
          <w:szCs w:val="18"/>
          <w:lang w:eastAsia="zh-CN"/>
        </w:rPr>
        <w:t>阅读本次所投基金的风险揭示书</w:t>
      </w:r>
      <w:r>
        <w:rPr>
          <w:rFonts w:hint="eastAsia" w:cs="Microsoft JhengHei" w:asciiTheme="minorEastAsia" w:hAnsiTheme="minorEastAsia"/>
          <w:position w:val="-1"/>
          <w:sz w:val="18"/>
          <w:szCs w:val="18"/>
          <w:lang w:eastAsia="zh-CN"/>
        </w:rPr>
        <w:t>，并已经谨慎评估自身风险承受能力，了解自身风险承受能力等级和所投资基金的风险等级，</w:t>
      </w:r>
      <w:r>
        <w:rPr>
          <w:rFonts w:cs="Microsoft JhengHei" w:asciiTheme="minorEastAsia" w:hAnsiTheme="minorEastAsia"/>
          <w:position w:val="-1"/>
          <w:sz w:val="18"/>
          <w:szCs w:val="18"/>
          <w:lang w:eastAsia="zh-CN"/>
        </w:rPr>
        <w:t>本人承诺能够自行承担基金投资风险</w:t>
      </w:r>
      <w:r>
        <w:rPr>
          <w:rFonts w:hint="eastAsia" w:cs="Microsoft JhengHei" w:asciiTheme="minorEastAsia" w:hAnsiTheme="minorEastAsia"/>
          <w:position w:val="-1"/>
          <w:sz w:val="18"/>
          <w:szCs w:val="18"/>
          <w:lang w:eastAsia="zh-CN"/>
        </w:rPr>
        <w:t>；3、本人保证所提供的资料真实、准确、完整，并自愿遵守相关条款，履行基金投资者的各项义务。</w:t>
      </w:r>
      <w:r>
        <w:rPr>
          <w:rFonts w:cs="Microsoft JhengHei" w:asciiTheme="minorEastAsia" w:hAnsiTheme="minorEastAsia"/>
          <w:position w:val="-1"/>
          <w:sz w:val="18"/>
          <w:szCs w:val="18"/>
          <w:lang w:eastAsia="zh-CN"/>
        </w:rPr>
        <w:t>签章以示以上承诺及申请意愿。</w:t>
      </w:r>
    </w:p>
    <w:p w14:paraId="466606D0">
      <w:pPr>
        <w:spacing w:after="0" w:line="320" w:lineRule="exact"/>
        <w:jc w:val="both"/>
        <w:rPr>
          <w:sz w:val="26"/>
          <w:szCs w:val="26"/>
          <w:lang w:eastAsia="zh-CN"/>
        </w:rPr>
      </w:pPr>
    </w:p>
    <w:p w14:paraId="636753AB">
      <w:pPr>
        <w:tabs>
          <w:tab w:val="left" w:pos="4920"/>
        </w:tabs>
        <w:spacing w:after="0" w:line="320" w:lineRule="exact"/>
        <w:jc w:val="both"/>
        <w:rPr>
          <w:rFonts w:cs="Microsoft JhengHei" w:asciiTheme="minorEastAsia" w:hAnsiTheme="minorEastAsia"/>
          <w:spacing w:val="7"/>
          <w:sz w:val="21"/>
          <w:szCs w:val="21"/>
          <w:lang w:eastAsia="zh-CN"/>
        </w:rPr>
      </w:pPr>
    </w:p>
    <w:p w14:paraId="455648B2">
      <w:pPr>
        <w:tabs>
          <w:tab w:val="left" w:pos="4920"/>
        </w:tabs>
        <w:spacing w:after="0" w:line="320" w:lineRule="exact"/>
        <w:ind w:firstLine="6807" w:firstLineChars="3039"/>
        <w:jc w:val="left"/>
        <w:rPr>
          <w:rFonts w:cs="Microsoft JhengHei" w:asciiTheme="minorEastAsia" w:hAnsiTheme="minorEastAsia"/>
          <w:sz w:val="21"/>
          <w:szCs w:val="21"/>
          <w:lang w:eastAsia="zh-CN"/>
        </w:rPr>
      </w:pPr>
      <w:r>
        <w:rPr>
          <w:rFonts w:hint="eastAsia" w:cs="Microsoft JhengHei" w:asciiTheme="minorEastAsia" w:hAnsiTheme="minorEastAsia"/>
          <w:spacing w:val="7"/>
          <w:sz w:val="21"/>
          <w:szCs w:val="21"/>
          <w:lang w:eastAsia="zh-CN"/>
        </w:rPr>
        <w:t>个人投资者</w:t>
      </w:r>
      <w:r>
        <w:rPr>
          <w:rFonts w:cs="Microsoft JhengHei" w:asciiTheme="minorEastAsia" w:hAnsiTheme="minorEastAsia"/>
          <w:sz w:val="21"/>
          <w:szCs w:val="21"/>
          <w:lang w:eastAsia="zh-CN"/>
        </w:rPr>
        <w:t>签字：</w:t>
      </w:r>
      <w:r>
        <w:rPr>
          <w:rFonts w:ascii="Times New Roman" w:hAnsi="Times New Roman" w:eastAsia="宋体" w:cs="Times New Roman"/>
          <w:color w:val="000000"/>
          <w:szCs w:val="21"/>
        </w:rPr>
        <w:object>
          <v:shape id="_x0000_i1069" o:spt="201" alt="" type="#_x0000_t201" style="height:12.75pt;width:107.25pt;" o:ole="t" filled="f" o:preferrelative="t" stroked="f" coordsize="21600,21600">
            <v:path/>
            <v:fill on="f" focussize="0,0"/>
            <v:stroke on="f"/>
            <v:imagedata r:id="rId72" o:title=""/>
            <o:lock v:ext="edit" aspectratio="t"/>
            <w10:wrap type="none"/>
            <w10:anchorlock/>
          </v:shape>
          <w:control r:id="rId71" w:name="TextBox122791321113231011" w:shapeid="_x0000_i1069"/>
        </w:object>
      </w:r>
    </w:p>
    <w:p w14:paraId="1A2FB04E">
      <w:pPr>
        <w:tabs>
          <w:tab w:val="left" w:pos="4920"/>
        </w:tabs>
        <w:spacing w:after="0" w:line="320" w:lineRule="exact"/>
        <w:ind w:firstLine="6510" w:firstLineChars="3100"/>
        <w:jc w:val="both"/>
        <w:rPr>
          <w:rFonts w:cs="Microsoft JhengHei" w:asciiTheme="minorEastAsia" w:hAnsiTheme="minorEastAsia"/>
          <w:sz w:val="21"/>
          <w:szCs w:val="21"/>
          <w:lang w:eastAsia="zh-CN"/>
        </w:rPr>
      </w:pPr>
    </w:p>
    <w:p w14:paraId="1DC4B7BB">
      <w:pPr>
        <w:tabs>
          <w:tab w:val="left" w:pos="4920"/>
        </w:tabs>
        <w:spacing w:after="0" w:line="320" w:lineRule="exact"/>
        <w:ind w:firstLine="6510" w:firstLineChars="3100"/>
        <w:jc w:val="both"/>
        <w:rPr>
          <w:rFonts w:cs="Microsoft JhengHei" w:asciiTheme="minorEastAsia" w:hAnsiTheme="minorEastAsia"/>
          <w:sz w:val="21"/>
          <w:szCs w:val="21"/>
          <w:lang w:eastAsia="zh-CN"/>
        </w:rPr>
      </w:pPr>
    </w:p>
    <w:p w14:paraId="19E1CE1A">
      <w:pPr>
        <w:tabs>
          <w:tab w:val="left" w:pos="9380"/>
          <w:tab w:val="left" w:pos="10000"/>
          <w:tab w:val="left" w:pos="10640"/>
        </w:tabs>
        <w:spacing w:after="0" w:line="320" w:lineRule="exact"/>
        <w:ind w:firstLine="6663"/>
        <w:jc w:val="both"/>
        <w:rPr>
          <w:rFonts w:cs="Microsoft JhengHei" w:asciiTheme="minorEastAsia" w:hAnsiTheme="minorEastAsia"/>
          <w:sz w:val="21"/>
          <w:szCs w:val="21"/>
          <w:lang w:eastAsia="zh-CN"/>
        </w:rPr>
      </w:pPr>
      <w:bookmarkStart w:id="4" w:name="_Hlk90372731"/>
      <w:r>
        <w:rPr>
          <w:rFonts w:cs="Microsoft JhengHei" w:asciiTheme="minorEastAsia" w:hAnsiTheme="minorEastAsia"/>
          <w:spacing w:val="7"/>
          <w:sz w:val="21"/>
          <w:szCs w:val="21"/>
          <w:lang w:eastAsia="zh-CN"/>
        </w:rPr>
        <w:t>日</w:t>
      </w:r>
      <w:r>
        <w:rPr>
          <w:rFonts w:cs="Microsoft JhengHei" w:asciiTheme="minorEastAsia" w:hAnsiTheme="minorEastAsia"/>
          <w:sz w:val="21"/>
          <w:szCs w:val="21"/>
          <w:lang w:eastAsia="zh-CN"/>
        </w:rPr>
        <w:t>期：</w:t>
      </w:r>
      <w:r>
        <w:rPr>
          <w:rFonts w:ascii="Times New Roman" w:hAnsi="Times New Roman" w:eastAsia="宋体" w:cs="Times New Roman"/>
          <w:color w:val="000000"/>
          <w:szCs w:val="21"/>
          <w:u w:val="single"/>
        </w:rPr>
        <w:object>
          <v:shape id="_x0000_i1070" o:spt="201" alt="" type="#_x0000_t201" style="height:12.75pt;width:64.5pt;" o:ole="t" filled="f" o:preferrelative="t" stroked="f" coordsize="21600,21600">
            <v:path/>
            <v:fill on="f" focussize="0,0"/>
            <v:stroke on="f"/>
            <v:imagedata r:id="rId74" o:title=""/>
            <o:lock v:ext="edit" aspectratio="t"/>
            <w10:wrap type="none"/>
            <w10:anchorlock/>
          </v:shape>
          <w:control r:id="rId73" w:name="TextBox122791321113111" w:shapeid="_x0000_i1070"/>
        </w:object>
      </w:r>
      <w:r>
        <w:rPr>
          <w:rFonts w:cs="Microsoft JhengHei" w:asciiTheme="minorEastAsia" w:hAnsiTheme="minorEastAsia"/>
          <w:spacing w:val="-14"/>
          <w:position w:val="-2"/>
          <w:sz w:val="21"/>
          <w:szCs w:val="21"/>
          <w:lang w:eastAsia="zh-CN"/>
        </w:rPr>
        <w:t>年</w:t>
      </w:r>
      <w:r>
        <w:rPr>
          <w:rFonts w:ascii="Times New Roman" w:hAnsi="Times New Roman" w:eastAsia="宋体" w:cs="Times New Roman"/>
          <w:color w:val="000000"/>
          <w:szCs w:val="21"/>
          <w:u w:val="single"/>
        </w:rPr>
        <w:object>
          <v:shape id="_x0000_i1071" o:spt="201" alt="" type="#_x0000_t201" style="height:12.75pt;width:28.5pt;" o:ole="t" filled="f" o:preferrelative="t" stroked="f" coordsize="21600,21600">
            <v:path/>
            <v:fill on="f" focussize="0,0"/>
            <v:stroke on="f"/>
            <v:imagedata r:id="rId76" o:title=""/>
            <o:lock v:ext="edit" aspectratio="t"/>
            <w10:wrap type="none"/>
            <w10:anchorlock/>
          </v:shape>
          <w:control r:id="rId75" w:name="TextBox122791321113111112" w:shapeid="_x0000_i1071"/>
        </w:object>
      </w:r>
      <w:r>
        <w:rPr>
          <w:rFonts w:cs="Microsoft JhengHei" w:asciiTheme="minorEastAsia" w:hAnsiTheme="minorEastAsia"/>
          <w:spacing w:val="-14"/>
          <w:position w:val="-2"/>
          <w:sz w:val="21"/>
          <w:szCs w:val="21"/>
          <w:lang w:eastAsia="zh-CN"/>
        </w:rPr>
        <w:t>月</w:t>
      </w:r>
      <w:r>
        <w:rPr>
          <w:rFonts w:ascii="Times New Roman" w:hAnsi="Times New Roman" w:eastAsia="宋体" w:cs="Times New Roman"/>
          <w:color w:val="000000"/>
          <w:szCs w:val="21"/>
          <w:u w:val="single"/>
        </w:rPr>
        <w:object>
          <v:shape id="_x0000_i1072" o:spt="201" alt="" type="#_x0000_t201" style="height:12.75pt;width:28.5pt;" o:ole="t" filled="f" o:preferrelative="t" stroked="f" coordsize="21600,21600">
            <v:path/>
            <v:fill on="f" focussize="0,0"/>
            <v:stroke on="f"/>
            <v:imagedata r:id="rId76" o:title=""/>
            <o:lock v:ext="edit" aspectratio="t"/>
            <w10:wrap type="none"/>
            <w10:anchorlock/>
          </v:shape>
          <w:control r:id="rId77" w:name="TextBox12279132111311121" w:shapeid="_x0000_i1072"/>
        </w:object>
      </w:r>
      <w:r>
        <w:rPr>
          <w:rFonts w:cs="Microsoft JhengHei" w:asciiTheme="minorEastAsia" w:hAnsiTheme="minorEastAsia"/>
          <w:position w:val="-2"/>
          <w:sz w:val="21"/>
          <w:szCs w:val="21"/>
          <w:lang w:eastAsia="zh-CN"/>
        </w:rPr>
        <w:t>日</w:t>
      </w:r>
    </w:p>
    <w:bookmarkEnd w:id="4"/>
    <w:p w14:paraId="328B596F">
      <w:pPr>
        <w:shd w:val="clear"/>
        <w:spacing w:after="0" w:line="320" w:lineRule="exact"/>
        <w:rPr>
          <w:rFonts w:cs="Microsoft JhengHei" w:asciiTheme="majorEastAsia" w:hAnsiTheme="majorEastAsia" w:eastAsiaTheme="majorEastAsia"/>
          <w:b/>
          <w:bCs/>
          <w:spacing w:val="7"/>
          <w:sz w:val="21"/>
          <w:szCs w:val="21"/>
          <w:lang w:eastAsia="zh-CN"/>
        </w:rPr>
      </w:pPr>
      <w:r>
        <w:rPr>
          <w:rFonts w:cs="Microsoft JhengHei" w:asciiTheme="majorEastAsia" w:hAnsiTheme="majorEastAsia" w:eastAsiaTheme="majorEastAsia"/>
          <w:b/>
          <w:bCs/>
          <w:spacing w:val="7"/>
          <w:sz w:val="21"/>
          <w:szCs w:val="21"/>
          <w:lang w:eastAsia="zh-CN"/>
        </w:rPr>
        <w:t>销售机构填写</w:t>
      </w:r>
    </w:p>
    <w:p w14:paraId="167E2F4F">
      <w:pPr>
        <w:tabs>
          <w:tab w:val="left" w:pos="2100"/>
          <w:tab w:val="left" w:pos="4200"/>
          <w:tab w:val="left" w:pos="6400"/>
          <w:tab w:val="left" w:pos="8620"/>
          <w:tab w:val="left" w:pos="10400"/>
        </w:tabs>
        <w:spacing w:after="0" w:line="320" w:lineRule="exact"/>
        <w:rPr>
          <w:lang w:eastAsia="zh-CN"/>
        </w:rPr>
        <w:sectPr>
          <w:headerReference r:id="rId5" w:type="default"/>
          <w:footerReference r:id="rId6" w:type="default"/>
          <w:type w:val="continuous"/>
          <w:pgSz w:w="11920" w:h="16860"/>
          <w:pgMar w:top="720" w:right="680" w:bottom="720" w:left="680" w:header="340" w:footer="720" w:gutter="0"/>
          <w:pgBorders>
            <w:top w:val="none" w:sz="0" w:space="0"/>
            <w:left w:val="none" w:sz="0" w:space="0"/>
            <w:bottom w:val="none" w:sz="0" w:space="0"/>
            <w:right w:val="none" w:sz="0" w:space="0"/>
          </w:pgBorders>
          <w:cols w:space="720" w:num="1"/>
          <w:docGrid w:linePitch="299" w:charSpace="0"/>
        </w:sectPr>
      </w:pPr>
      <w:bookmarkStart w:id="5" w:name="_Hlk90372739"/>
      <w:r>
        <w:rPr>
          <w:rFonts w:cs="Microsoft JhengHei" w:asciiTheme="minorEastAsia" w:hAnsiTheme="minorEastAsia"/>
          <w:w w:val="99"/>
          <w:position w:val="-1"/>
          <w:sz w:val="21"/>
          <w:szCs w:val="21"/>
          <w:lang w:eastAsia="zh-CN"/>
        </w:rPr>
        <w:t xml:space="preserve"> </w:t>
      </w:r>
      <w:r>
        <w:rPr>
          <w:rFonts w:cs="Microsoft JhengHei" w:asciiTheme="minorEastAsia" w:hAnsiTheme="minorEastAsia"/>
          <w:position w:val="-1"/>
          <w:sz w:val="18"/>
          <w:szCs w:val="18"/>
          <w:lang w:eastAsia="zh-CN"/>
        </w:rPr>
        <w:t xml:space="preserve"> 销售经理</w:t>
      </w:r>
      <w:r>
        <w:rPr>
          <w:rFonts w:cs="Microsoft JhengHei" w:asciiTheme="minorEastAsia" w:hAnsiTheme="minorEastAsia"/>
          <w:w w:val="99"/>
          <w:position w:val="-1"/>
          <w:sz w:val="21"/>
          <w:szCs w:val="21"/>
          <w:lang w:eastAsia="zh-CN"/>
        </w:rPr>
        <w:t>：</w:t>
      </w:r>
      <w:r>
        <w:rPr>
          <w:rFonts w:ascii="Times New Roman" w:hAnsi="Times New Roman" w:eastAsia="宋体" w:cs="Times New Roman"/>
          <w:color w:val="000000"/>
          <w:szCs w:val="21"/>
          <w:u w:val="single"/>
        </w:rPr>
        <w:object>
          <v:shape id="_x0000_i1073" o:spt="201" alt="" type="#_x0000_t201" style="height:12.75pt;width:66pt;" o:ole="t" filled="f" o:preferrelative="t" stroked="f" coordsize="21600,21600">
            <v:path/>
            <v:fill on="f" focussize="0,0"/>
            <v:stroke on="f"/>
            <v:imagedata r:id="rId79" o:title=""/>
            <o:lock v:ext="edit" aspectratio="t"/>
            <w10:wrap type="none"/>
            <w10:anchorlock/>
          </v:shape>
          <w:control r:id="rId78" w:name="TextBox122791321113244" w:shapeid="_x0000_i1073"/>
        </w:object>
      </w:r>
      <w:r>
        <w:rPr>
          <w:rFonts w:cs="Microsoft JhengHei" w:asciiTheme="minorEastAsia" w:hAnsiTheme="minorEastAsia"/>
          <w:position w:val="-1"/>
          <w:sz w:val="21"/>
          <w:szCs w:val="21"/>
          <w:lang w:eastAsia="zh-CN"/>
        </w:rPr>
        <w:t xml:space="preserve"> </w:t>
      </w:r>
      <w:r>
        <w:rPr>
          <w:rFonts w:cs="Microsoft JhengHei" w:asciiTheme="minorEastAsia" w:hAnsiTheme="minorEastAsia"/>
          <w:position w:val="-1"/>
          <w:sz w:val="18"/>
          <w:szCs w:val="18"/>
          <w:lang w:eastAsia="zh-CN"/>
        </w:rPr>
        <w:t>柜台录入</w:t>
      </w:r>
      <w:r>
        <w:rPr>
          <w:rFonts w:cs="Microsoft JhengHei" w:asciiTheme="minorEastAsia" w:hAnsiTheme="minorEastAsia"/>
          <w:w w:val="99"/>
          <w:position w:val="-1"/>
          <w:sz w:val="21"/>
          <w:szCs w:val="21"/>
          <w:lang w:eastAsia="zh-CN"/>
        </w:rPr>
        <w:t>：</w:t>
      </w:r>
      <w:r>
        <w:rPr>
          <w:rFonts w:ascii="Times New Roman" w:hAnsi="Times New Roman" w:eastAsia="宋体" w:cs="Times New Roman"/>
          <w:color w:val="000000"/>
          <w:szCs w:val="21"/>
          <w:u w:val="single"/>
        </w:rPr>
        <w:object>
          <v:shape id="_x0000_i1074" o:spt="201" alt="" type="#_x0000_t201" style="height:12.75pt;width:67.5pt;" o:ole="t" filled="f" o:preferrelative="t" stroked="f" coordsize="21600,21600">
            <v:path/>
            <v:fill on="f" focussize="0,0"/>
            <v:stroke on="f"/>
            <v:imagedata r:id="rId81" o:title=""/>
            <o:lock v:ext="edit" aspectratio="t"/>
            <w10:wrap type="none"/>
            <w10:anchorlock/>
          </v:shape>
          <w:control r:id="rId80" w:name="TextBox1227913211132411" w:shapeid="_x0000_i1074"/>
        </w:object>
      </w:r>
      <w:r>
        <w:rPr>
          <w:rFonts w:cs="Microsoft JhengHei" w:asciiTheme="minorEastAsia" w:hAnsiTheme="minorEastAsia"/>
          <w:position w:val="-1"/>
          <w:sz w:val="21"/>
          <w:szCs w:val="21"/>
          <w:lang w:eastAsia="zh-CN"/>
        </w:rPr>
        <w:t xml:space="preserve"> </w:t>
      </w:r>
      <w:r>
        <w:rPr>
          <w:rFonts w:cs="Microsoft JhengHei" w:asciiTheme="minorEastAsia" w:hAnsiTheme="minorEastAsia"/>
          <w:position w:val="-1"/>
          <w:sz w:val="18"/>
          <w:szCs w:val="18"/>
          <w:lang w:eastAsia="zh-CN"/>
        </w:rPr>
        <w:t>柜台复核</w:t>
      </w:r>
      <w:r>
        <w:rPr>
          <w:rFonts w:cs="Microsoft JhengHei" w:asciiTheme="minorEastAsia" w:hAnsiTheme="minorEastAsia"/>
          <w:spacing w:val="1"/>
          <w:w w:val="99"/>
          <w:position w:val="-1"/>
          <w:sz w:val="21"/>
          <w:szCs w:val="21"/>
          <w:lang w:eastAsia="zh-CN"/>
        </w:rPr>
        <w:t>：</w:t>
      </w:r>
      <w:r>
        <w:rPr>
          <w:rFonts w:ascii="Times New Roman" w:hAnsi="Times New Roman" w:eastAsia="宋体" w:cs="Times New Roman"/>
          <w:color w:val="000000"/>
          <w:szCs w:val="21"/>
          <w:u w:val="single"/>
        </w:rPr>
        <w:object>
          <v:shape id="_x0000_i1075" o:spt="201" alt="" type="#_x0000_t201" style="height:12.75pt;width:68.25pt;" o:ole="t" filled="f" o:preferrelative="t" stroked="f" coordsize="21600,21600">
            <v:path/>
            <v:fill on="f" focussize="0,0"/>
            <v:stroke on="f"/>
            <v:imagedata r:id="rId83" o:title=""/>
            <o:lock v:ext="edit" aspectratio="t"/>
            <w10:wrap type="none"/>
            <w10:anchorlock/>
          </v:shape>
          <w:control r:id="rId82" w:name="TextBox1227913211132422" w:shapeid="_x0000_i1075"/>
        </w:object>
      </w:r>
      <w:r>
        <w:rPr>
          <w:rFonts w:cs="Microsoft JhengHei" w:asciiTheme="minorEastAsia" w:hAnsiTheme="minorEastAsia"/>
          <w:position w:val="-1"/>
          <w:sz w:val="21"/>
          <w:szCs w:val="21"/>
          <w:lang w:eastAsia="zh-CN"/>
        </w:rPr>
        <w:t xml:space="preserve"> </w:t>
      </w:r>
      <w:r>
        <w:rPr>
          <w:rFonts w:cs="Microsoft JhengHei" w:asciiTheme="minorEastAsia" w:hAnsiTheme="minorEastAsia"/>
          <w:position w:val="-1"/>
          <w:sz w:val="18"/>
          <w:szCs w:val="18"/>
          <w:lang w:eastAsia="zh-CN"/>
        </w:rPr>
        <w:t>网点盖章</w:t>
      </w:r>
      <w:r>
        <w:rPr>
          <w:rFonts w:cs="Microsoft JhengHei" w:asciiTheme="minorEastAsia" w:hAnsiTheme="minorEastAsia"/>
          <w:spacing w:val="1"/>
          <w:w w:val="99"/>
          <w:position w:val="-1"/>
          <w:sz w:val="21"/>
          <w:szCs w:val="21"/>
          <w:lang w:eastAsia="zh-CN"/>
        </w:rPr>
        <w:t>：</w:t>
      </w:r>
      <w:r>
        <w:rPr>
          <w:rFonts w:ascii="Times New Roman" w:hAnsi="Times New Roman" w:eastAsia="宋体" w:cs="Times New Roman"/>
          <w:color w:val="000000"/>
          <w:szCs w:val="21"/>
          <w:u w:val="single"/>
        </w:rPr>
        <w:object>
          <v:shape id="_x0000_i1076" o:spt="201" alt="" type="#_x0000_t201" style="height:12.75pt;width:69pt;" o:ole="t" filled="f" o:preferrelative="t" stroked="f" coordsize="21600,21600">
            <v:path/>
            <v:fill on="f" focussize="0,0"/>
            <v:stroke on="f"/>
            <v:imagedata r:id="rId85" o:title=""/>
            <o:lock v:ext="edit" aspectratio="t"/>
            <w10:wrap type="none"/>
            <w10:anchorlock/>
          </v:shape>
          <w:control r:id="rId84" w:name="TextBox122791321113243" w:shapeid="_x0000_i1076"/>
        </w:object>
      </w:r>
      <w:r>
        <w:rPr>
          <w:rFonts w:ascii="Times New Roman" w:hAnsi="Times New Roman" w:eastAsia="宋体" w:cs="Times New Roman"/>
          <w:color w:val="000000"/>
          <w:szCs w:val="21"/>
          <w:u w:val="single"/>
          <w:lang w:eastAsia="zh-CN"/>
        </w:rPr>
        <w:t xml:space="preserve">                 </w:t>
      </w:r>
    </w:p>
    <w:bookmarkEnd w:id="5"/>
    <w:p w14:paraId="48EAF0FC">
      <w:pPr>
        <w:pStyle w:val="5"/>
        <w:rPr>
          <w:lang w:eastAsia="zh-CN"/>
        </w:rPr>
      </w:pPr>
      <w:r>
        <w:rPr>
          <w:spacing w:val="7"/>
          <w:w w:val="99"/>
          <w:lang w:eastAsia="zh-CN"/>
        </w:rPr>
        <w:t>风</w:t>
      </w:r>
      <w:r>
        <w:rPr>
          <w:w w:val="99"/>
          <w:lang w:eastAsia="zh-CN"/>
        </w:rPr>
        <w:t>险提示</w:t>
      </w:r>
    </w:p>
    <w:p w14:paraId="45EB842F">
      <w:pPr>
        <w:spacing w:after="0" w:line="200" w:lineRule="exact"/>
        <w:rPr>
          <w:sz w:val="20"/>
          <w:szCs w:val="20"/>
          <w:lang w:eastAsia="zh-CN"/>
        </w:rPr>
      </w:pPr>
    </w:p>
    <w:p w14:paraId="773AE6B2">
      <w:pPr>
        <w:spacing w:after="0" w:line="360" w:lineRule="auto"/>
        <w:ind w:left="102" w:right="40" w:firstLine="418"/>
        <w:rPr>
          <w:rFonts w:cs="Microsoft JhengHei" w:asciiTheme="minorEastAsia" w:hAnsiTheme="minorEastAsia"/>
          <w:position w:val="-1"/>
          <w:sz w:val="18"/>
          <w:szCs w:val="18"/>
          <w:lang w:eastAsia="zh-CN"/>
        </w:rPr>
      </w:pPr>
      <w:r>
        <w:rPr>
          <w:rFonts w:cs="Microsoft JhengHei" w:asciiTheme="minorEastAsia" w:hAnsiTheme="minorEastAsia"/>
          <w:position w:val="-1"/>
          <w:sz w:val="18"/>
          <w:szCs w:val="18"/>
          <w:lang w:eastAsia="zh-CN"/>
        </w:rPr>
        <w:t>基金投资有风险，本基金管理人旗下基金以往的业绩，不代表基金的未来业绩，本基金管理人承诺以诚实信用、勤勉尽责的原则管理和运用基金资产，但不保证本公司管理的基金一定盈利，亦不保证基金的最低收益。投资者在提交交易申请之前， 应详细阅读</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基金合同</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、最新的</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招募说明书</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、基金</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产品资料概要</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基金风险揭示书</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、相关业务办理指南和以下填表及交易须知等文件。</w:t>
      </w:r>
    </w:p>
    <w:p w14:paraId="29B142E3">
      <w:pPr>
        <w:pStyle w:val="4"/>
        <w:rPr>
          <w:rStyle w:val="8"/>
          <w:rFonts w:asciiTheme="minorEastAsia" w:hAnsiTheme="minorEastAsia" w:eastAsiaTheme="minorEastAsia"/>
          <w:b/>
          <w:bCs w:val="0"/>
          <w:sz w:val="24"/>
          <w:szCs w:val="24"/>
          <w:lang w:eastAsia="zh-CN"/>
        </w:rPr>
      </w:pPr>
      <w:r>
        <w:rPr>
          <w:rStyle w:val="8"/>
          <w:rFonts w:asciiTheme="minorEastAsia" w:hAnsiTheme="minorEastAsia" w:eastAsiaTheme="minorEastAsia"/>
          <w:b/>
          <w:bCs w:val="0"/>
          <w:sz w:val="24"/>
          <w:szCs w:val="24"/>
          <w:lang w:eastAsia="zh-CN"/>
        </w:rPr>
        <w:t xml:space="preserve">填表及交易须知 </w:t>
      </w:r>
    </w:p>
    <w:p w14:paraId="105FBAA3">
      <w:pPr>
        <w:spacing w:after="0" w:line="360" w:lineRule="auto"/>
        <w:ind w:left="102" w:right="40" w:firstLine="418"/>
        <w:rPr>
          <w:rFonts w:cs="Microsoft JhengHei" w:asciiTheme="minorEastAsia" w:hAnsiTheme="minorEastAsia"/>
          <w:position w:val="-1"/>
          <w:sz w:val="18"/>
          <w:szCs w:val="18"/>
          <w:lang w:eastAsia="zh-CN"/>
        </w:rPr>
      </w:pPr>
      <w:r>
        <w:rPr>
          <w:rFonts w:cs="Microsoft JhengHei" w:asciiTheme="minorEastAsia" w:hAnsiTheme="minorEastAsia"/>
          <w:position w:val="-1"/>
          <w:sz w:val="18"/>
          <w:szCs w:val="18"/>
          <w:lang w:eastAsia="zh-CN"/>
        </w:rPr>
        <w:t>一、</w:t>
      </w:r>
      <w:r>
        <w:rPr>
          <w:rFonts w:hint="eastAsia" w:cs="Microsoft JhengHei" w:asciiTheme="minorEastAsia" w:hAnsiTheme="minorEastAsia"/>
          <w:position w:val="-1"/>
          <w:sz w:val="18"/>
          <w:szCs w:val="18"/>
          <w:lang w:eastAsia="zh-CN"/>
        </w:rPr>
        <w:t>个人</w:t>
      </w:r>
      <w:r>
        <w:rPr>
          <w:rFonts w:cs="Microsoft JhengHei" w:asciiTheme="minorEastAsia" w:hAnsiTheme="minorEastAsia"/>
          <w:position w:val="-1"/>
          <w:sz w:val="18"/>
          <w:szCs w:val="18"/>
          <w:lang w:eastAsia="zh-CN"/>
        </w:rPr>
        <w:t>投资者需准备的文件材料和业务办理指南详见我司网站发布的《</w:t>
      </w:r>
      <w:r>
        <w:rPr>
          <w:rFonts w:hint="eastAsia" w:cs="Microsoft JhengHei" w:asciiTheme="minorEastAsia" w:hAnsiTheme="minorEastAsia"/>
          <w:position w:val="-1"/>
          <w:sz w:val="18"/>
          <w:szCs w:val="18"/>
          <w:lang w:eastAsia="zh-CN"/>
        </w:rPr>
        <w:t>新华</w:t>
      </w:r>
      <w:r>
        <w:rPr>
          <w:rFonts w:cs="Microsoft JhengHei" w:asciiTheme="minorEastAsia" w:hAnsiTheme="minorEastAsia"/>
          <w:position w:val="-1"/>
          <w:sz w:val="18"/>
          <w:szCs w:val="18"/>
          <w:lang w:eastAsia="zh-CN"/>
        </w:rPr>
        <w:t>基金（</w:t>
      </w:r>
      <w:r>
        <w:rPr>
          <w:rFonts w:hint="eastAsia" w:cs="Microsoft JhengHei" w:asciiTheme="minorEastAsia" w:hAnsiTheme="minorEastAsia"/>
          <w:position w:val="-1"/>
          <w:sz w:val="18"/>
          <w:szCs w:val="18"/>
          <w:lang w:eastAsia="zh-CN"/>
        </w:rPr>
        <w:t>E</w:t>
      </w:r>
      <w:r>
        <w:rPr>
          <w:rFonts w:cs="Microsoft JhengHei" w:asciiTheme="minorEastAsia" w:hAnsiTheme="minorEastAsia"/>
          <w:position w:val="-1"/>
          <w:sz w:val="18"/>
          <w:szCs w:val="18"/>
          <w:lang w:eastAsia="zh-CN"/>
        </w:rPr>
        <w:t>TF</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网下认购直销业务办理指</w:t>
      </w:r>
      <w:r>
        <w:rPr>
          <w:rFonts w:hint="eastAsia" w:cs="Microsoft JhengHei" w:asciiTheme="minorEastAsia" w:hAnsiTheme="minorEastAsia"/>
          <w:position w:val="-1"/>
          <w:sz w:val="18"/>
          <w:szCs w:val="18"/>
          <w:lang w:eastAsia="zh-CN"/>
        </w:rPr>
        <w:t>南</w:t>
      </w:r>
      <w:r>
        <w:rPr>
          <w:rFonts w:cs="Microsoft JhengHei" w:asciiTheme="minorEastAsia" w:hAnsiTheme="minorEastAsia"/>
          <w:position w:val="-1"/>
          <w:sz w:val="18"/>
          <w:szCs w:val="18"/>
          <w:lang w:eastAsia="zh-CN"/>
        </w:rPr>
        <w:t>》</w:t>
      </w:r>
    </w:p>
    <w:p w14:paraId="4387AD39">
      <w:pPr>
        <w:spacing w:after="0" w:line="360" w:lineRule="auto"/>
        <w:ind w:left="102" w:right="40" w:firstLine="418"/>
        <w:rPr>
          <w:rFonts w:cs="Microsoft JhengHei" w:asciiTheme="minorEastAsia" w:hAnsiTheme="minorEastAsia"/>
          <w:position w:val="-1"/>
          <w:sz w:val="18"/>
          <w:szCs w:val="18"/>
          <w:lang w:eastAsia="zh-CN"/>
        </w:rPr>
      </w:pPr>
      <w:r>
        <w:rPr>
          <w:rFonts w:cs="Microsoft JhengHei" w:asciiTheme="minorEastAsia" w:hAnsiTheme="minorEastAsia"/>
          <w:position w:val="-1"/>
          <w:sz w:val="18"/>
          <w:szCs w:val="18"/>
          <w:lang w:eastAsia="zh-CN"/>
        </w:rPr>
        <w:t>二、认购须知</w:t>
      </w:r>
      <w:r>
        <w:rPr>
          <w:rFonts w:hint="eastAsia" w:cs="Microsoft JhengHei" w:asciiTheme="minorEastAsia" w:hAnsiTheme="minorEastAsia"/>
          <w:position w:val="-1"/>
          <w:sz w:val="18"/>
          <w:szCs w:val="18"/>
          <w:lang w:eastAsia="zh-CN"/>
        </w:rPr>
        <w:t>：</w:t>
      </w:r>
    </w:p>
    <w:p w14:paraId="5F4754D4">
      <w:pPr>
        <w:spacing w:after="0" w:line="360" w:lineRule="auto"/>
        <w:ind w:left="102" w:right="40" w:firstLine="418"/>
        <w:rPr>
          <w:rFonts w:cs="Microsoft JhengHei" w:asciiTheme="minorEastAsia" w:hAnsiTheme="minorEastAsia"/>
          <w:position w:val="-1"/>
          <w:sz w:val="18"/>
          <w:szCs w:val="18"/>
          <w:lang w:eastAsia="zh-CN"/>
        </w:rPr>
      </w:pPr>
      <w:bookmarkStart w:id="6" w:name="_Hlk90372797"/>
      <w:r>
        <w:rPr>
          <w:rFonts w:cs="Microsoft JhengHei" w:asciiTheme="minorEastAsia" w:hAnsiTheme="minorEastAsia"/>
          <w:position w:val="-1"/>
          <w:sz w:val="18"/>
          <w:szCs w:val="18"/>
          <w:lang w:eastAsia="zh-CN"/>
        </w:rPr>
        <w:t>1、网下现金认购的日期以该基金的《发售公告》为准，该业务办理时间为认购期内交易日</w:t>
      </w:r>
      <w:r>
        <w:rPr>
          <w:rFonts w:hint="eastAsia" w:cs="Microsoft JhengHei" w:asciiTheme="minorEastAsia" w:hAnsiTheme="minorEastAsia"/>
          <w:position w:val="-1"/>
          <w:sz w:val="18"/>
          <w:szCs w:val="18"/>
          <w:lang w:eastAsia="zh-CN"/>
        </w:rPr>
        <w:t>上午</w:t>
      </w:r>
      <w:r>
        <w:rPr>
          <w:rFonts w:cs="Microsoft JhengHei" w:asciiTheme="minorEastAsia" w:hAnsiTheme="minorEastAsia"/>
          <w:position w:val="-1"/>
          <w:sz w:val="18"/>
          <w:szCs w:val="18"/>
          <w:lang w:eastAsia="zh-CN"/>
        </w:rPr>
        <w:t>9:00 至</w:t>
      </w:r>
      <w:r>
        <w:rPr>
          <w:rFonts w:hint="eastAsia" w:cs="Microsoft JhengHei" w:asciiTheme="minorEastAsia" w:hAnsiTheme="minorEastAsia"/>
          <w:position w:val="-1"/>
          <w:sz w:val="18"/>
          <w:szCs w:val="18"/>
          <w:lang w:eastAsia="zh-CN"/>
        </w:rPr>
        <w:t>下午</w:t>
      </w:r>
      <w:r>
        <w:rPr>
          <w:rFonts w:cs="Microsoft JhengHei" w:asciiTheme="minorEastAsia" w:hAnsiTheme="minorEastAsia"/>
          <w:position w:val="-1"/>
          <w:sz w:val="18"/>
          <w:szCs w:val="18"/>
          <w:lang w:eastAsia="zh-CN"/>
        </w:rPr>
        <w:t>16:30。</w:t>
      </w:r>
    </w:p>
    <w:bookmarkEnd w:id="6"/>
    <w:p w14:paraId="3DC4FE44">
      <w:pPr>
        <w:spacing w:after="0" w:line="360" w:lineRule="auto"/>
        <w:ind w:left="102" w:right="40" w:firstLine="418"/>
        <w:rPr>
          <w:rFonts w:cs="Microsoft JhengHei" w:asciiTheme="minorEastAsia" w:hAnsiTheme="minorEastAsia"/>
          <w:position w:val="-1"/>
          <w:sz w:val="18"/>
          <w:szCs w:val="18"/>
          <w:lang w:eastAsia="zh-CN"/>
        </w:rPr>
      </w:pPr>
      <w:r>
        <w:rPr>
          <w:rFonts w:cs="Microsoft JhengHei" w:asciiTheme="minorEastAsia" w:hAnsiTheme="minorEastAsia"/>
          <w:position w:val="-1"/>
          <w:sz w:val="18"/>
          <w:szCs w:val="18"/>
          <w:lang w:eastAsia="zh-CN"/>
        </w:rPr>
        <w:t>2、网下现金认购以基金份额申请，投资者通过直销中心办理网下现金认购的,每笔认购份额须在5万份以上(含5万份)。 投资者可以多次认购,累计认购不设上限。</w:t>
      </w:r>
    </w:p>
    <w:p w14:paraId="495B4AB3">
      <w:pPr>
        <w:spacing w:after="0" w:line="360" w:lineRule="auto"/>
        <w:ind w:left="102" w:right="40" w:firstLine="418"/>
        <w:rPr>
          <w:rFonts w:cs="Microsoft JhengHei" w:asciiTheme="minorEastAsia" w:hAnsiTheme="minorEastAsia"/>
          <w:position w:val="-1"/>
          <w:sz w:val="18"/>
          <w:szCs w:val="18"/>
          <w:lang w:eastAsia="zh-CN"/>
        </w:rPr>
      </w:pPr>
      <w:r>
        <w:rPr>
          <w:rFonts w:cs="Microsoft JhengHei" w:asciiTheme="minorEastAsia" w:hAnsiTheme="minorEastAsia"/>
          <w:position w:val="-1"/>
          <w:sz w:val="18"/>
          <w:szCs w:val="18"/>
          <w:lang w:eastAsia="zh-CN"/>
        </w:rPr>
        <w:t>3、直销中心对申请的受理并不表示对该申请的成功确认,而仅代表直销中心确实接受了认购申请,申请的成功确认应以登记结算机构的确认登记为准，投资者可以在基金合同生效后通过指定交易的券商查询认购确认情况。</w:t>
      </w:r>
    </w:p>
    <w:p w14:paraId="4E4D8041">
      <w:pPr>
        <w:spacing w:after="0" w:line="360" w:lineRule="auto"/>
        <w:ind w:left="102" w:right="40" w:firstLine="418"/>
        <w:rPr>
          <w:rFonts w:cs="Microsoft JhengHei" w:asciiTheme="minorEastAsia" w:hAnsiTheme="minorEastAsia"/>
          <w:position w:val="-1"/>
          <w:sz w:val="18"/>
          <w:szCs w:val="18"/>
          <w:lang w:eastAsia="zh-CN"/>
        </w:rPr>
      </w:pPr>
      <w:r>
        <w:rPr>
          <w:rFonts w:cs="Microsoft JhengHei" w:asciiTheme="minorEastAsia" w:hAnsiTheme="minorEastAsia"/>
          <w:position w:val="-1"/>
          <w:sz w:val="18"/>
          <w:szCs w:val="18"/>
          <w:lang w:eastAsia="zh-CN"/>
        </w:rPr>
        <w:t>4、投资者应准确、完整填写业务表单内容，如提交的申请表单有填错、填漏或填写不清晰的情况，直销中心有权要求投资者在交易时间内补正后重新提交至直销中心；基金名称与基金代码不一致，金额或份额的大小写不一致时，本申请无效。</w:t>
      </w:r>
    </w:p>
    <w:p w14:paraId="0E3E258B">
      <w:pPr>
        <w:spacing w:after="0" w:line="360" w:lineRule="auto"/>
        <w:ind w:left="102" w:right="40" w:firstLine="418"/>
        <w:rPr>
          <w:rFonts w:cs="Microsoft JhengHei" w:asciiTheme="minorEastAsia" w:hAnsiTheme="minorEastAsia"/>
          <w:position w:val="-1"/>
          <w:sz w:val="18"/>
          <w:szCs w:val="18"/>
          <w:lang w:eastAsia="zh-CN"/>
        </w:rPr>
      </w:pPr>
      <w:r>
        <w:rPr>
          <w:rFonts w:cs="Microsoft JhengHei" w:asciiTheme="minorEastAsia" w:hAnsiTheme="minorEastAsia"/>
          <w:position w:val="-1"/>
          <w:sz w:val="18"/>
          <w:szCs w:val="18"/>
          <w:lang w:eastAsia="zh-CN"/>
        </w:rPr>
        <w:t>5、</w:t>
      </w:r>
      <w:r>
        <w:rPr>
          <w:rFonts w:hint="eastAsia" w:cs="Microsoft JhengHei" w:asciiTheme="minorEastAsia" w:hAnsiTheme="minorEastAsia"/>
          <w:position w:val="-1"/>
          <w:sz w:val="18"/>
          <w:szCs w:val="18"/>
          <w:lang w:eastAsia="zh-CN"/>
        </w:rPr>
        <w:t>我司</w:t>
      </w:r>
      <w:r>
        <w:rPr>
          <w:rFonts w:cs="Microsoft JhengHei" w:asciiTheme="minorEastAsia" w:hAnsiTheme="minorEastAsia"/>
          <w:position w:val="-1"/>
          <w:sz w:val="18"/>
          <w:szCs w:val="18"/>
          <w:lang w:eastAsia="zh-CN"/>
        </w:rPr>
        <w:t>直销</w:t>
      </w:r>
      <w:r>
        <w:rPr>
          <w:rFonts w:hint="eastAsia" w:cs="Microsoft JhengHei" w:asciiTheme="minorEastAsia" w:hAnsiTheme="minorEastAsia"/>
          <w:position w:val="-1"/>
          <w:sz w:val="18"/>
          <w:szCs w:val="18"/>
          <w:lang w:eastAsia="zh-CN"/>
        </w:rPr>
        <w:t>银行</w:t>
      </w:r>
      <w:r>
        <w:rPr>
          <w:rFonts w:cs="Microsoft JhengHei" w:asciiTheme="minorEastAsia" w:hAnsiTheme="minorEastAsia"/>
          <w:position w:val="-1"/>
          <w:sz w:val="18"/>
          <w:szCs w:val="18"/>
          <w:lang w:eastAsia="zh-CN"/>
        </w:rPr>
        <w:t>账户信息</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投资者应将认购资金和认购费用</w:t>
      </w:r>
      <w:r>
        <w:rPr>
          <w:rFonts w:hint="eastAsia" w:cs="Microsoft JhengHei" w:asciiTheme="minorEastAsia" w:hAnsiTheme="minorEastAsia"/>
          <w:position w:val="-1"/>
          <w:sz w:val="18"/>
          <w:szCs w:val="18"/>
          <w:lang w:eastAsia="zh-CN"/>
        </w:rPr>
        <w:t>划入</w:t>
      </w:r>
      <w:r>
        <w:rPr>
          <w:rFonts w:cs="Microsoft JhengHei" w:asciiTheme="minorEastAsia" w:hAnsiTheme="minorEastAsia"/>
          <w:position w:val="-1"/>
          <w:sz w:val="18"/>
          <w:szCs w:val="18"/>
          <w:lang w:eastAsia="zh-CN"/>
        </w:rPr>
        <w:t>以下直销账户内：</w:t>
      </w:r>
    </w:p>
    <w:tbl>
      <w:tblPr>
        <w:tblStyle w:val="6"/>
        <w:tblW w:w="5000" w:type="pct"/>
        <w:tblInd w:w="0" w:type="dxa"/>
        <w:tblLayout w:type="autofit"/>
        <w:tblCellMar>
          <w:top w:w="0" w:type="dxa"/>
          <w:left w:w="0" w:type="dxa"/>
          <w:bottom w:w="0" w:type="dxa"/>
          <w:right w:w="0" w:type="dxa"/>
        </w:tblCellMar>
      </w:tblPr>
      <w:tblGrid>
        <w:gridCol w:w="10566"/>
      </w:tblGrid>
      <w:tr w14:paraId="24AC9DC4">
        <w:tblPrEx>
          <w:tblCellMar>
            <w:top w:w="0" w:type="dxa"/>
            <w:left w:w="0" w:type="dxa"/>
            <w:bottom w:w="0" w:type="dxa"/>
            <w:right w:w="0" w:type="dxa"/>
          </w:tblCellMar>
        </w:tblPrEx>
        <w:trPr>
          <w:trHeight w:val="1303" w:hRule="exact"/>
        </w:trPr>
        <w:tc>
          <w:tcPr>
            <w:tcW w:w="5000" w:type="pct"/>
            <w:tcBorders>
              <w:top w:val="single" w:color="000000" w:sz="2" w:space="0"/>
              <w:left w:val="single" w:color="000000" w:sz="2" w:space="0"/>
              <w:bottom w:val="single" w:color="000000" w:sz="2" w:space="0"/>
              <w:right w:val="single" w:color="000000" w:sz="2" w:space="0"/>
            </w:tcBorders>
          </w:tcPr>
          <w:p w14:paraId="0132F681">
            <w:pPr>
              <w:spacing w:after="0" w:line="360" w:lineRule="auto"/>
              <w:ind w:left="102" w:right="40" w:firstLine="540" w:firstLineChars="300"/>
              <w:rPr>
                <w:rFonts w:cs="Microsoft JhengHei" w:asciiTheme="minorEastAsia" w:hAnsiTheme="minorEastAsia"/>
                <w:position w:val="-1"/>
                <w:sz w:val="18"/>
                <w:szCs w:val="18"/>
                <w:lang w:eastAsia="zh-CN"/>
              </w:rPr>
            </w:pPr>
            <w:r>
              <w:rPr>
                <w:rFonts w:hint="eastAsia" w:cs="Microsoft JhengHei" w:asciiTheme="minorEastAsia" w:hAnsiTheme="minorEastAsia"/>
                <w:position w:val="-1"/>
                <w:sz w:val="18"/>
                <w:szCs w:val="18"/>
                <w:lang w:eastAsia="zh-CN"/>
              </w:rPr>
              <w:t xml:space="preserve">银行户名：      </w:t>
            </w:r>
            <w:r>
              <w:rPr>
                <w:rFonts w:cs="Microsoft JhengHei" w:asciiTheme="minorEastAsia" w:hAnsiTheme="minorEastAsia"/>
                <w:position w:val="-1"/>
                <w:sz w:val="18"/>
                <w:szCs w:val="18"/>
                <w:lang w:eastAsia="zh-CN"/>
              </w:rPr>
              <w:t xml:space="preserve"> </w:t>
            </w:r>
            <w:r>
              <w:rPr>
                <w:rFonts w:hint="eastAsia" w:cs="Microsoft JhengHei" w:asciiTheme="minorEastAsia" w:hAnsiTheme="minorEastAsia"/>
                <w:position w:val="-1"/>
                <w:sz w:val="18"/>
                <w:szCs w:val="18"/>
                <w:lang w:eastAsia="zh-CN"/>
              </w:rPr>
              <w:t>新华基金管理股份有限公司</w:t>
            </w:r>
          </w:p>
          <w:p w14:paraId="1B275E66">
            <w:pPr>
              <w:spacing w:after="0" w:line="360" w:lineRule="auto"/>
              <w:ind w:left="102" w:right="40" w:firstLine="540" w:firstLineChars="300"/>
              <w:rPr>
                <w:rFonts w:cs="Microsoft JhengHei" w:asciiTheme="minorEastAsia" w:hAnsiTheme="minorEastAsia"/>
                <w:position w:val="-1"/>
                <w:sz w:val="18"/>
                <w:szCs w:val="18"/>
                <w:lang w:eastAsia="zh-CN"/>
              </w:rPr>
            </w:pPr>
            <w:r>
              <w:rPr>
                <w:rFonts w:hint="eastAsia" w:cs="Microsoft JhengHei" w:asciiTheme="minorEastAsia" w:hAnsiTheme="minorEastAsia"/>
                <w:position w:val="-1"/>
                <w:sz w:val="18"/>
                <w:szCs w:val="18"/>
                <w:lang w:eastAsia="zh-CN"/>
              </w:rPr>
              <w:t xml:space="preserve">开户银行：     </w:t>
            </w:r>
            <w:r>
              <w:rPr>
                <w:rFonts w:cs="Microsoft JhengHei" w:asciiTheme="minorEastAsia" w:hAnsiTheme="minorEastAsia"/>
                <w:position w:val="-1"/>
                <w:sz w:val="18"/>
                <w:szCs w:val="18"/>
                <w:lang w:eastAsia="zh-CN"/>
              </w:rPr>
              <w:t xml:space="preserve"> </w:t>
            </w:r>
            <w:r>
              <w:rPr>
                <w:rFonts w:hint="eastAsia" w:cs="Microsoft JhengHei" w:asciiTheme="minorEastAsia" w:hAnsiTheme="minorEastAsia"/>
                <w:position w:val="-1"/>
                <w:sz w:val="18"/>
                <w:szCs w:val="18"/>
                <w:lang w:eastAsia="zh-CN"/>
              </w:rPr>
              <w:t xml:space="preserve"> 工商银行重庆市分行解放碑支行</w:t>
            </w:r>
          </w:p>
          <w:p w14:paraId="505D36FD">
            <w:pPr>
              <w:spacing w:after="0" w:line="360" w:lineRule="auto"/>
              <w:ind w:left="102" w:right="40" w:firstLine="540" w:firstLineChars="300"/>
              <w:rPr>
                <w:rFonts w:cs="Microsoft JhengHei" w:asciiTheme="minorEastAsia" w:hAnsiTheme="minorEastAsia"/>
                <w:position w:val="-1"/>
                <w:sz w:val="18"/>
                <w:szCs w:val="18"/>
                <w:lang w:eastAsia="zh-CN"/>
              </w:rPr>
            </w:pPr>
            <w:r>
              <w:rPr>
                <w:rFonts w:hint="eastAsia" w:cs="Microsoft JhengHei" w:asciiTheme="minorEastAsia" w:hAnsiTheme="minorEastAsia"/>
                <w:position w:val="-1"/>
                <w:sz w:val="18"/>
                <w:szCs w:val="18"/>
                <w:lang w:eastAsia="zh-CN"/>
              </w:rPr>
              <w:t xml:space="preserve">银行账号：      </w:t>
            </w:r>
            <w:r>
              <w:rPr>
                <w:rFonts w:cs="Microsoft JhengHei" w:asciiTheme="minorEastAsia" w:hAnsiTheme="minorEastAsia"/>
                <w:position w:val="-1"/>
                <w:sz w:val="18"/>
                <w:szCs w:val="18"/>
                <w:lang w:eastAsia="zh-CN"/>
              </w:rPr>
              <w:t xml:space="preserve"> </w:t>
            </w:r>
            <w:r>
              <w:rPr>
                <w:rFonts w:hint="eastAsia" w:cs="Microsoft JhengHei" w:asciiTheme="minorEastAsia" w:hAnsiTheme="minorEastAsia"/>
                <w:position w:val="-1"/>
                <w:sz w:val="18"/>
                <w:szCs w:val="18"/>
                <w:lang w:eastAsia="zh-CN"/>
              </w:rPr>
              <w:t>3100021119200059628</w:t>
            </w:r>
          </w:p>
          <w:p w14:paraId="23135547">
            <w:pPr>
              <w:spacing w:after="0" w:line="360" w:lineRule="auto"/>
              <w:ind w:left="102" w:right="40" w:firstLine="540" w:firstLineChars="300"/>
              <w:rPr>
                <w:rFonts w:cs="Microsoft JhengHei" w:asciiTheme="minorEastAsia" w:hAnsiTheme="minorEastAsia"/>
                <w:position w:val="-1"/>
                <w:sz w:val="18"/>
                <w:szCs w:val="18"/>
                <w:lang w:eastAsia="zh-CN"/>
              </w:rPr>
            </w:pPr>
            <w:r>
              <w:rPr>
                <w:rFonts w:hint="eastAsia" w:cs="Microsoft JhengHei" w:asciiTheme="minorEastAsia" w:hAnsiTheme="minorEastAsia"/>
                <w:position w:val="-1"/>
                <w:sz w:val="18"/>
                <w:szCs w:val="18"/>
                <w:lang w:eastAsia="zh-CN"/>
              </w:rPr>
              <w:t>大额支付系统号： 102653000021</w:t>
            </w:r>
          </w:p>
          <w:p w14:paraId="37BB39FE">
            <w:pPr>
              <w:spacing w:after="0" w:line="303" w:lineRule="exact"/>
              <w:ind w:left="294" w:right="-20"/>
              <w:rPr>
                <w:rFonts w:ascii="Microsoft JhengHei" w:hAnsi="Microsoft JhengHei" w:eastAsia="Microsoft JhengHei" w:cs="Microsoft JhengHei"/>
                <w:sz w:val="21"/>
                <w:szCs w:val="21"/>
                <w:lang w:eastAsia="zh-CN"/>
              </w:rPr>
            </w:pPr>
          </w:p>
        </w:tc>
      </w:tr>
    </w:tbl>
    <w:p w14:paraId="0D2D2F8A">
      <w:pPr>
        <w:spacing w:after="0" w:line="360" w:lineRule="auto"/>
        <w:ind w:left="463" w:right="-20"/>
        <w:rPr>
          <w:rFonts w:cs="Microsoft JhengHei" w:asciiTheme="minorEastAsia" w:hAnsiTheme="minorEastAsia"/>
          <w:w w:val="99"/>
          <w:sz w:val="21"/>
          <w:szCs w:val="21"/>
          <w:lang w:eastAsia="zh-CN"/>
        </w:rPr>
      </w:pPr>
    </w:p>
    <w:p w14:paraId="1985719D">
      <w:pPr>
        <w:spacing w:after="0" w:line="360" w:lineRule="auto"/>
        <w:ind w:left="102" w:right="40" w:firstLine="418"/>
        <w:rPr>
          <w:rFonts w:cs="Microsoft JhengHei" w:asciiTheme="minorEastAsia" w:hAnsiTheme="minorEastAsia"/>
          <w:position w:val="-1"/>
          <w:sz w:val="18"/>
          <w:szCs w:val="18"/>
          <w:lang w:eastAsia="zh-CN"/>
        </w:rPr>
      </w:pPr>
      <w:r>
        <w:rPr>
          <w:rFonts w:cs="Microsoft JhengHei" w:asciiTheme="minorEastAsia" w:hAnsiTheme="minorEastAsia"/>
          <w:position w:val="-1"/>
          <w:sz w:val="18"/>
          <w:szCs w:val="18"/>
          <w:lang w:eastAsia="zh-CN"/>
        </w:rPr>
        <w:t>投资者在办理认购资金和认购费用汇款时，需在汇款单相应位置注明用途，应包括：投资者名称和认购基金名称。</w:t>
      </w:r>
    </w:p>
    <w:p w14:paraId="2F645B85">
      <w:pPr>
        <w:spacing w:after="0" w:line="360" w:lineRule="auto"/>
        <w:ind w:left="102" w:right="40" w:firstLine="418"/>
        <w:rPr>
          <w:rFonts w:cs="Microsoft JhengHei" w:asciiTheme="minorEastAsia" w:hAnsiTheme="minorEastAsia"/>
          <w:position w:val="-1"/>
          <w:sz w:val="18"/>
          <w:szCs w:val="18"/>
          <w:lang w:eastAsia="zh-CN"/>
        </w:rPr>
      </w:pPr>
    </w:p>
    <w:p w14:paraId="0189DA8A">
      <w:pPr>
        <w:spacing w:after="0" w:line="360" w:lineRule="auto"/>
        <w:ind w:left="102" w:right="40" w:firstLine="418"/>
        <w:rPr>
          <w:rFonts w:cs="Microsoft JhengHei" w:asciiTheme="minorEastAsia" w:hAnsiTheme="minorEastAsia"/>
          <w:position w:val="-1"/>
          <w:sz w:val="18"/>
          <w:szCs w:val="18"/>
          <w:lang w:eastAsia="zh-CN"/>
        </w:rPr>
      </w:pPr>
      <w:r>
        <w:rPr>
          <w:rFonts w:cs="Microsoft JhengHei" w:asciiTheme="minorEastAsia" w:hAnsiTheme="minorEastAsia"/>
          <w:position w:val="-1"/>
          <w:sz w:val="18"/>
          <w:szCs w:val="18"/>
          <w:lang w:eastAsia="zh-CN"/>
        </w:rPr>
        <w:t>6</w:t>
      </w:r>
      <w:r>
        <w:rPr>
          <w:rFonts w:hint="eastAsia" w:cs="Microsoft JhengHei" w:asciiTheme="minorEastAsia" w:hAnsiTheme="minorEastAsia"/>
          <w:position w:val="-1"/>
          <w:sz w:val="18"/>
          <w:szCs w:val="18"/>
          <w:lang w:eastAsia="zh-CN"/>
        </w:rPr>
        <w:t>、</w:t>
      </w:r>
      <w:r>
        <w:rPr>
          <w:rFonts w:cs="Microsoft JhengHei" w:asciiTheme="minorEastAsia" w:hAnsiTheme="minorEastAsia"/>
          <w:position w:val="-1"/>
          <w:sz w:val="18"/>
          <w:szCs w:val="18"/>
          <w:lang w:eastAsia="zh-CN"/>
        </w:rPr>
        <w:t>若投资人的认购资金和认购费用在认购申请当日 17：00 之前未到</w:t>
      </w:r>
      <w:r>
        <w:rPr>
          <w:rFonts w:hint="eastAsia" w:cs="Microsoft JhengHei" w:asciiTheme="minorEastAsia" w:hAnsiTheme="minorEastAsia"/>
          <w:position w:val="-1"/>
          <w:sz w:val="18"/>
          <w:szCs w:val="18"/>
          <w:lang w:eastAsia="zh-CN"/>
        </w:rPr>
        <w:t>我</w:t>
      </w:r>
      <w:r>
        <w:rPr>
          <w:rFonts w:cs="Microsoft JhengHei" w:asciiTheme="minorEastAsia" w:hAnsiTheme="minorEastAsia"/>
          <w:position w:val="-1"/>
          <w:sz w:val="18"/>
          <w:szCs w:val="18"/>
          <w:lang w:eastAsia="zh-CN"/>
        </w:rPr>
        <w:t>司指定的直销资金</w:t>
      </w:r>
      <w:r>
        <w:rPr>
          <w:rFonts w:hint="eastAsia" w:cs="Microsoft JhengHei" w:asciiTheme="minorEastAsia" w:hAnsiTheme="minorEastAsia"/>
          <w:position w:val="-1"/>
          <w:sz w:val="18"/>
          <w:szCs w:val="18"/>
          <w:lang w:eastAsia="zh-CN"/>
        </w:rPr>
        <w:t>账</w:t>
      </w:r>
      <w:r>
        <w:rPr>
          <w:rFonts w:cs="Microsoft JhengHei" w:asciiTheme="minorEastAsia" w:hAnsiTheme="minorEastAsia"/>
          <w:position w:val="-1"/>
          <w:sz w:val="18"/>
          <w:szCs w:val="18"/>
          <w:lang w:eastAsia="zh-CN"/>
        </w:rPr>
        <w:t>户，则当日提交的申请顺延受 理。申请受理日期（即有效申请日）以资金到账日为准。在本基金发行截止日的 17：00 之前，若投资者的认购资金和认购费用未到达</w:t>
      </w:r>
      <w:r>
        <w:rPr>
          <w:rFonts w:hint="eastAsia" w:cs="Microsoft JhengHei" w:asciiTheme="minorEastAsia" w:hAnsiTheme="minorEastAsia"/>
          <w:position w:val="-1"/>
          <w:sz w:val="18"/>
          <w:szCs w:val="18"/>
          <w:lang w:eastAsia="zh-CN"/>
        </w:rPr>
        <w:t>我</w:t>
      </w:r>
      <w:r>
        <w:rPr>
          <w:rFonts w:cs="Microsoft JhengHei" w:asciiTheme="minorEastAsia" w:hAnsiTheme="minorEastAsia"/>
          <w:position w:val="-1"/>
          <w:sz w:val="18"/>
          <w:szCs w:val="18"/>
          <w:lang w:eastAsia="zh-CN"/>
        </w:rPr>
        <w:t>司指定账户，则投资者提交的认购申请将可被认定为无效认购。</w:t>
      </w:r>
    </w:p>
    <w:p w14:paraId="20919F4D">
      <w:pPr>
        <w:spacing w:after="0"/>
        <w:rPr>
          <w:sz w:val="20"/>
          <w:szCs w:val="20"/>
          <w:lang w:eastAsia="zh-CN"/>
        </w:rPr>
      </w:pPr>
    </w:p>
    <w:p w14:paraId="0D99052C">
      <w:pPr>
        <w:spacing w:after="0"/>
        <w:rPr>
          <w:sz w:val="20"/>
          <w:szCs w:val="20"/>
          <w:lang w:eastAsia="zh-CN"/>
        </w:rPr>
      </w:pPr>
    </w:p>
    <w:p w14:paraId="426830CE">
      <w:pPr>
        <w:spacing w:after="0"/>
        <w:rPr>
          <w:sz w:val="20"/>
          <w:szCs w:val="20"/>
          <w:lang w:eastAsia="zh-CN"/>
        </w:rPr>
      </w:pPr>
    </w:p>
    <w:p w14:paraId="3225196E">
      <w:pPr>
        <w:spacing w:after="0" w:line="200" w:lineRule="exact"/>
        <w:rPr>
          <w:sz w:val="20"/>
          <w:szCs w:val="20"/>
          <w:lang w:eastAsia="zh-CN"/>
        </w:rPr>
      </w:pPr>
      <w:r>
        <w:rPr>
          <w:rFonts w:eastAsiaTheme="minorHAnsi"/>
          <w:lang w:eastAsia="zh-CN"/>
        </w:rPr>
        <mc:AlternateContent>
          <mc:Choice Requires="wpg">
            <w:drawing>
              <wp:anchor distT="0" distB="0" distL="114300" distR="114300" simplePos="0" relativeHeight="251659264" behindDoc="1" locked="0" layoutInCell="1" allowOverlap="1">
                <wp:simplePos x="0" y="0"/>
                <wp:positionH relativeFrom="page">
                  <wp:posOffset>409575</wp:posOffset>
                </wp:positionH>
                <wp:positionV relativeFrom="paragraph">
                  <wp:posOffset>53975</wp:posOffset>
                </wp:positionV>
                <wp:extent cx="6772910" cy="1276350"/>
                <wp:effectExtent l="9525" t="7620" r="8890" b="11430"/>
                <wp:wrapNone/>
                <wp:docPr id="1" name="Group 2"/>
                <wp:cNvGraphicFramePr/>
                <a:graphic xmlns:a="http://schemas.openxmlformats.org/drawingml/2006/main">
                  <a:graphicData uri="http://schemas.microsoft.com/office/word/2010/wordprocessingGroup">
                    <wpg:wgp>
                      <wpg:cNvGrpSpPr/>
                      <wpg:grpSpPr>
                        <a:xfrm>
                          <a:off x="0" y="0"/>
                          <a:ext cx="6772910" cy="1276350"/>
                          <a:chOff x="615" y="1641"/>
                          <a:chExt cx="10666" cy="1215"/>
                        </a:xfrm>
                      </wpg:grpSpPr>
                      <wps:wsp>
                        <wps:cNvPr id="2" name="Freeform 3"/>
                        <wps:cNvSpPr/>
                        <wps:spPr bwMode="auto">
                          <a:xfrm>
                            <a:off x="615" y="1641"/>
                            <a:ext cx="10666" cy="1215"/>
                          </a:xfrm>
                          <a:custGeom>
                            <a:avLst/>
                            <a:gdLst>
                              <a:gd name="T0" fmla="+- 0 615 615"/>
                              <a:gd name="T1" fmla="*/ T0 w 10666"/>
                              <a:gd name="T2" fmla="+- 0 2856 1641"/>
                              <a:gd name="T3" fmla="*/ 2856 h 1215"/>
                              <a:gd name="T4" fmla="+- 0 11281 615"/>
                              <a:gd name="T5" fmla="*/ T4 w 10666"/>
                              <a:gd name="T6" fmla="+- 0 2856 1641"/>
                              <a:gd name="T7" fmla="*/ 2856 h 1215"/>
                              <a:gd name="T8" fmla="+- 0 11281 615"/>
                              <a:gd name="T9" fmla="*/ T8 w 10666"/>
                              <a:gd name="T10" fmla="+- 0 1641 1641"/>
                              <a:gd name="T11" fmla="*/ 1641 h 1215"/>
                              <a:gd name="T12" fmla="+- 0 615 615"/>
                              <a:gd name="T13" fmla="*/ T12 w 10666"/>
                              <a:gd name="T14" fmla="+- 0 1641 1641"/>
                              <a:gd name="T15" fmla="*/ 1641 h 1215"/>
                              <a:gd name="T16" fmla="+- 0 615 615"/>
                              <a:gd name="T17" fmla="*/ T16 w 10666"/>
                              <a:gd name="T18" fmla="+- 0 2856 1641"/>
                              <a:gd name="T19" fmla="*/ 2856 h 1215"/>
                            </a:gdLst>
                            <a:ahLst/>
                            <a:cxnLst>
                              <a:cxn ang="0">
                                <a:pos x="T1" y="T3"/>
                              </a:cxn>
                              <a:cxn ang="0">
                                <a:pos x="T5" y="T7"/>
                              </a:cxn>
                              <a:cxn ang="0">
                                <a:pos x="T9" y="T11"/>
                              </a:cxn>
                              <a:cxn ang="0">
                                <a:pos x="T13" y="T15"/>
                              </a:cxn>
                              <a:cxn ang="0">
                                <a:pos x="T17" y="T19"/>
                              </a:cxn>
                            </a:cxnLst>
                            <a:rect l="0" t="0" r="r" b="b"/>
                            <a:pathLst>
                              <a:path w="10666" h="1215">
                                <a:moveTo>
                                  <a:pt x="0" y="1215"/>
                                </a:moveTo>
                                <a:lnTo>
                                  <a:pt x="10666" y="1215"/>
                                </a:lnTo>
                                <a:lnTo>
                                  <a:pt x="10666" y="0"/>
                                </a:lnTo>
                                <a:lnTo>
                                  <a:pt x="0" y="0"/>
                                </a:lnTo>
                                <a:lnTo>
                                  <a:pt x="0" y="1215"/>
                                </a:lnTo>
                                <a:close/>
                              </a:path>
                            </a:pathLst>
                          </a:custGeom>
                          <a:noFill/>
                          <a:ln w="9525">
                            <a:solidFill>
                              <a:srgbClr val="000000"/>
                            </a:solidFill>
                            <a:round/>
                          </a:ln>
                        </wps:spPr>
                        <wps:bodyPr rot="0" vert="horz" wrap="square" lIns="91440" tIns="45720" rIns="91440" bIns="45720" anchor="t" anchorCtr="0" upright="1">
                          <a:noAutofit/>
                        </wps:bodyPr>
                      </wps:wsp>
                    </wpg:wgp>
                  </a:graphicData>
                </a:graphic>
              </wp:anchor>
            </w:drawing>
          </mc:Choice>
          <mc:Fallback>
            <w:pict>
              <v:group id="Group 2" o:spid="_x0000_s1026" o:spt="203" style="position:absolute;left:0pt;margin-left:32.25pt;margin-top:4.25pt;height:100.5pt;width:533.3pt;mso-position-horizontal-relative:page;z-index:-251657216;mso-width-relative:page;mso-height-relative:page;" coordorigin="615,1641" coordsize="10666,1215" o:gfxdata="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">
                <o:lock v:ext="edit" aspectratio="f"/>
                <v:shape id="Freeform 3" o:spid="_x0000_s1026" o:spt="100" style="position:absolute;left:615;top:1641;height:1215;width:10666;" filled="f" stroked="t" coordsize="10666,1215" o:gfxdata="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GRCugAAANoA&#10;AAAPAAAAAAAAAAEAIAAAACIAAABkcnMvZG93bnJldi54bWxQSwECFAAUAAAACACHTuJAMy8FnjsA&#10;AAA5AAAAEAAAAAAAAAABACAAAAAJAQAAZHJzL3NoYXBleG1sLnhtbFBLBQYAAAAABgAGAFsBAACz&#10;AwAAAAA=&#10;" path="m0,1215l10666,1215,10666,0,0,0,0,1215xe">
                  <v:path o:connectlocs="0,2856;10666,2856;10666,1641;0,1641;0,2856" o:connectangles="0,0,0,0,0"/>
                  <v:fill on="f" focussize="0,0"/>
                  <v:stroke color="#000000" joinstyle="round"/>
                  <v:imagedata o:title=""/>
                  <o:lock v:ext="edit" aspectratio="f"/>
                </v:shape>
              </v:group>
            </w:pict>
          </mc:Fallback>
        </mc:AlternateContent>
      </w:r>
    </w:p>
    <w:p w14:paraId="04CF1C32">
      <w:pPr>
        <w:spacing w:after="0" w:line="360" w:lineRule="auto"/>
        <w:ind w:right="40" w:firstLine="664" w:firstLineChars="40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新华基金管理有限公司联系方式：</w:t>
      </w:r>
    </w:p>
    <w:p w14:paraId="18794A16">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北京市西城区平安里西大街26号新时代大厦9层</w:t>
      </w:r>
    </w:p>
    <w:p w14:paraId="001BF002">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公司网站：</w:t>
      </w:r>
      <w:r>
        <w:fldChar w:fldCharType="begin"/>
      </w:r>
      <w:r>
        <w:instrText xml:space="preserve"> HYPERLINK "http://www.ncfund.com.cn" </w:instrText>
      </w:r>
      <w:r>
        <w:fldChar w:fldCharType="separate"/>
      </w:r>
      <w:r>
        <w:rPr>
          <w:rStyle w:val="9"/>
          <w:rFonts w:hint="eastAsia" w:cs="Microsoft JhengHei" w:asciiTheme="minorEastAsia" w:hAnsiTheme="minorEastAsia"/>
          <w:color w:val="auto"/>
          <w:spacing w:val="-7"/>
          <w:position w:val="-1"/>
          <w:sz w:val="18"/>
          <w:szCs w:val="18"/>
          <w:u w:val="none"/>
          <w:lang w:eastAsia="zh-CN"/>
        </w:rPr>
        <w:t>www.ncfund.com.cn</w:t>
      </w:r>
      <w:r>
        <w:rPr>
          <w:rStyle w:val="9"/>
          <w:rFonts w:hint="eastAsia" w:cs="Microsoft JhengHei" w:asciiTheme="minorEastAsia" w:hAnsiTheme="minorEastAsia"/>
          <w:color w:val="auto"/>
          <w:spacing w:val="-7"/>
          <w:position w:val="-1"/>
          <w:sz w:val="18"/>
          <w:szCs w:val="18"/>
          <w:u w:val="none"/>
          <w:lang w:eastAsia="zh-CN"/>
        </w:rPr>
        <w:fldChar w:fldCharType="end"/>
      </w:r>
      <w:r>
        <w:rPr>
          <w:rFonts w:hint="eastAsia" w:cs="Microsoft JhengHei" w:asciiTheme="minorEastAsia" w:hAnsiTheme="minorEastAsia"/>
          <w:spacing w:val="-7"/>
          <w:position w:val="-1"/>
          <w:sz w:val="18"/>
          <w:szCs w:val="18"/>
          <w:lang w:eastAsia="zh-CN"/>
        </w:rPr>
        <w:t xml:space="preserve">               传真：010-68731199</w:t>
      </w:r>
    </w:p>
    <w:p w14:paraId="4AD3312D">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直销中心电话：010-68730999</w:t>
      </w:r>
      <w:r>
        <w:rPr>
          <w:rFonts w:hint="eastAsia" w:cs="Microsoft JhengHei" w:asciiTheme="minorEastAsia" w:hAnsiTheme="minorEastAsia"/>
          <w:spacing w:val="-7"/>
          <w:position w:val="-1"/>
          <w:sz w:val="18"/>
          <w:szCs w:val="18"/>
          <w:lang w:eastAsia="zh-CN"/>
        </w:rPr>
        <w:tab/>
      </w:r>
      <w:r>
        <w:rPr>
          <w:rFonts w:hint="eastAsia" w:cs="Microsoft JhengHei" w:asciiTheme="minorEastAsia" w:hAnsiTheme="minorEastAsia"/>
          <w:spacing w:val="-7"/>
          <w:position w:val="-1"/>
          <w:sz w:val="18"/>
          <w:szCs w:val="18"/>
          <w:lang w:eastAsia="zh-CN"/>
        </w:rPr>
        <w:t xml:space="preserve">        账户专用邮箱：zhanghu@ncfund.com.cn       </w:t>
      </w:r>
    </w:p>
    <w:p w14:paraId="23126AE3">
      <w:pPr>
        <w:spacing w:after="0" w:line="360" w:lineRule="auto"/>
        <w:ind w:left="102" w:right="40" w:firstLine="581" w:firstLineChars="350"/>
        <w:rPr>
          <w:rFonts w:cs="Microsoft JhengHei" w:asciiTheme="minorEastAsia" w:hAnsiTheme="minorEastAsia"/>
          <w:spacing w:val="-7"/>
          <w:position w:val="-1"/>
          <w:sz w:val="18"/>
          <w:szCs w:val="18"/>
          <w:lang w:eastAsia="zh-CN"/>
        </w:rPr>
      </w:pPr>
      <w:r>
        <w:rPr>
          <w:rFonts w:hint="eastAsia" w:cs="Microsoft JhengHei" w:asciiTheme="minorEastAsia" w:hAnsiTheme="minorEastAsia"/>
          <w:spacing w:val="-7"/>
          <w:position w:val="-1"/>
          <w:sz w:val="18"/>
          <w:szCs w:val="18"/>
          <w:lang w:eastAsia="zh-CN"/>
        </w:rPr>
        <w:t>客户服务热线：4008198866（免长途）        交易专用邮箱：jiaoyi@ncfund.com.cn</w:t>
      </w:r>
    </w:p>
    <w:p w14:paraId="518990AB">
      <w:pPr>
        <w:spacing w:after="0" w:line="280" w:lineRule="exact"/>
        <w:ind w:left="672" w:right="-20" w:firstLine="360" w:firstLineChars="200"/>
        <w:rPr>
          <w:rFonts w:ascii="Arial" w:hAnsi="Arial" w:cs="Arial"/>
          <w:sz w:val="18"/>
          <w:szCs w:val="18"/>
          <w:lang w:eastAsia="zh-CN"/>
        </w:rPr>
      </w:pPr>
    </w:p>
    <w:sectPr>
      <w:headerReference r:id="rId7" w:type="default"/>
      <w:pgSz w:w="11920" w:h="16860"/>
      <w:pgMar w:top="851" w:right="680" w:bottom="278" w:left="680" w:header="340" w:footer="720" w:gutter="0"/>
      <w:pgBorders>
        <w:top w:val="none" w:sz="0" w:space="0"/>
        <w:left w:val="none" w:sz="0" w:space="0"/>
        <w:bottom w:val="none" w:sz="0" w:space="0"/>
        <w:right w:val="none" w:sz="0" w:space="0"/>
      </w:pgBorders>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icrosoft JhengHei">
    <w:panose1 w:val="020B0604030504040204"/>
    <w:charset w:val="88"/>
    <w:family w:val="swiss"/>
    <w:pitch w:val="default"/>
    <w:sig w:usb0="00000087" w:usb1="28AF4000" w:usb2="00000016" w:usb3="00000000" w:csb0="00100009" w:csb1="00000000"/>
  </w:font>
  <w:font w:name="MS Gothic">
    <w:panose1 w:val="020B06090702050802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3A74F">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9A040">
    <w:pPr>
      <w:pStyle w:val="3"/>
      <w:jc w:val="left"/>
    </w:pPr>
    <w:r>
      <w:rPr>
        <w:rFonts w:ascii="宋体" w:hAnsi="宋体" w:eastAsia="宋体" w:cs="宋体"/>
        <w:sz w:val="24"/>
        <w:szCs w:val="24"/>
      </w:rPr>
      <w:drawing>
        <wp:inline distT="0" distB="0" distL="114300" distR="114300">
          <wp:extent cx="2130425" cy="288290"/>
          <wp:effectExtent l="0" t="0" r="3175" b="16510"/>
          <wp:docPr id="3" name="图片 5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3" descr="IMG_256"/>
                  <pic:cNvPicPr>
                    <a:picLocks noChangeAspect="1"/>
                  </pic:cNvPicPr>
                </pic:nvPicPr>
                <pic:blipFill>
                  <a:blip r:embed="rId1"/>
                  <a:stretch>
                    <a:fillRect/>
                  </a:stretch>
                </pic:blipFill>
                <pic:spPr>
                  <a:xfrm>
                    <a:off x="0" y="0"/>
                    <a:ext cx="2130425" cy="288290"/>
                  </a:xfrm>
                  <a:prstGeom prst="rect">
                    <a:avLst/>
                  </a:prstGeom>
                  <a:noFill/>
                  <a:ln w="9525">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F4E78">
    <w:pPr>
      <w:pStyle w:val="3"/>
      <w:jc w:val="left"/>
    </w:pPr>
    <w:r>
      <w:rPr>
        <w:rFonts w:ascii="宋体" w:hAnsi="宋体" w:eastAsia="宋体" w:cs="宋体"/>
        <w:sz w:val="24"/>
        <w:szCs w:val="24"/>
      </w:rPr>
      <w:drawing>
        <wp:inline distT="0" distB="0" distL="114300" distR="114300">
          <wp:extent cx="2130425" cy="288290"/>
          <wp:effectExtent l="0" t="0" r="3175" b="16510"/>
          <wp:docPr id="4" name="图片 5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3" descr="IMG_256"/>
                  <pic:cNvPicPr>
                    <a:picLocks noChangeAspect="1"/>
                  </pic:cNvPicPr>
                </pic:nvPicPr>
                <pic:blipFill>
                  <a:blip r:embed="rId1"/>
                  <a:stretch>
                    <a:fillRect/>
                  </a:stretch>
                </pic:blipFill>
                <pic:spPr>
                  <a:xfrm>
                    <a:off x="0" y="0"/>
                    <a:ext cx="2130425" cy="288290"/>
                  </a:xfrm>
                  <a:prstGeom prst="rect">
                    <a:avLst/>
                  </a:prstGeom>
                  <a:noFill/>
                  <a:ln w="9525">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dit="forms" w:enforcement="1" w:cryptProviderType="rsaFull" w:cryptAlgorithmClass="hash" w:cryptAlgorithmType="typeAny" w:cryptAlgorithmSid="4" w:cryptSpinCount="0" w:hash="k/mGgwWT5FDDHvYVGJfCWtT5pFE=" w:salt="YVj/gdwNwDD6e0otnn0LCA=="/>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402"/>
    <w:rsid w:val="0002487B"/>
    <w:rsid w:val="0003060E"/>
    <w:rsid w:val="00091040"/>
    <w:rsid w:val="000B6C46"/>
    <w:rsid w:val="000D52EA"/>
    <w:rsid w:val="000F79A1"/>
    <w:rsid w:val="00107796"/>
    <w:rsid w:val="0019757E"/>
    <w:rsid w:val="001A1682"/>
    <w:rsid w:val="001B4402"/>
    <w:rsid w:val="001C7AD0"/>
    <w:rsid w:val="001F4899"/>
    <w:rsid w:val="001F6692"/>
    <w:rsid w:val="002758C2"/>
    <w:rsid w:val="00276929"/>
    <w:rsid w:val="002D4593"/>
    <w:rsid w:val="00396109"/>
    <w:rsid w:val="003C0888"/>
    <w:rsid w:val="004920A0"/>
    <w:rsid w:val="004922ED"/>
    <w:rsid w:val="004C6193"/>
    <w:rsid w:val="004C7003"/>
    <w:rsid w:val="004F33A0"/>
    <w:rsid w:val="00535532"/>
    <w:rsid w:val="00542D73"/>
    <w:rsid w:val="00547E30"/>
    <w:rsid w:val="00585DC1"/>
    <w:rsid w:val="005A2C6A"/>
    <w:rsid w:val="00637A0B"/>
    <w:rsid w:val="00671E3B"/>
    <w:rsid w:val="00680FCC"/>
    <w:rsid w:val="00681D8D"/>
    <w:rsid w:val="00683EA4"/>
    <w:rsid w:val="00695122"/>
    <w:rsid w:val="006A167C"/>
    <w:rsid w:val="006A4B0C"/>
    <w:rsid w:val="006F7D7D"/>
    <w:rsid w:val="007236E1"/>
    <w:rsid w:val="00766787"/>
    <w:rsid w:val="007710BA"/>
    <w:rsid w:val="007A105F"/>
    <w:rsid w:val="007F73C3"/>
    <w:rsid w:val="00802876"/>
    <w:rsid w:val="00821C66"/>
    <w:rsid w:val="00823608"/>
    <w:rsid w:val="0085578B"/>
    <w:rsid w:val="0086507A"/>
    <w:rsid w:val="00891216"/>
    <w:rsid w:val="00907E2B"/>
    <w:rsid w:val="00911E05"/>
    <w:rsid w:val="00913C0E"/>
    <w:rsid w:val="009817B3"/>
    <w:rsid w:val="009D580A"/>
    <w:rsid w:val="009E1C67"/>
    <w:rsid w:val="00A018ED"/>
    <w:rsid w:val="00A60735"/>
    <w:rsid w:val="00A71F02"/>
    <w:rsid w:val="00A817D4"/>
    <w:rsid w:val="00B01BEF"/>
    <w:rsid w:val="00B2500A"/>
    <w:rsid w:val="00B72CB4"/>
    <w:rsid w:val="00BD38F8"/>
    <w:rsid w:val="00BD419A"/>
    <w:rsid w:val="00BE4857"/>
    <w:rsid w:val="00C14B8A"/>
    <w:rsid w:val="00C2183F"/>
    <w:rsid w:val="00C30D29"/>
    <w:rsid w:val="00C426F1"/>
    <w:rsid w:val="00C72861"/>
    <w:rsid w:val="00CA4E6F"/>
    <w:rsid w:val="00DA10E3"/>
    <w:rsid w:val="00DB102A"/>
    <w:rsid w:val="00DB52DA"/>
    <w:rsid w:val="00DC3F5E"/>
    <w:rsid w:val="00DC7447"/>
    <w:rsid w:val="00E32D5C"/>
    <w:rsid w:val="00E40C0F"/>
    <w:rsid w:val="00E50CDC"/>
    <w:rsid w:val="00E8056F"/>
    <w:rsid w:val="00EB735D"/>
    <w:rsid w:val="00ED538E"/>
    <w:rsid w:val="00EE47E5"/>
    <w:rsid w:val="00F563A4"/>
    <w:rsid w:val="00FB617C"/>
    <w:rsid w:val="4B5A1D5E"/>
    <w:rsid w:val="52A35251"/>
    <w:rsid w:val="634800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pPr>
    <w:rPr>
      <w:rFonts w:asciiTheme="minorHAnsi" w:hAnsiTheme="minorHAnsi" w:eastAsiaTheme="minorEastAsia" w:cstheme="minorBidi"/>
      <w:sz w:val="22"/>
      <w:szCs w:val="22"/>
      <w:lang w:val="en-US" w:eastAsia="en-US"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spacing w:line="240" w:lineRule="auto"/>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4">
    <w:name w:val="Subtitle"/>
    <w:basedOn w:val="1"/>
    <w:next w:val="1"/>
    <w:link w:val="12"/>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5">
    <w:name w:val="Title"/>
    <w:basedOn w:val="1"/>
    <w:next w:val="1"/>
    <w:link w:val="13"/>
    <w:qFormat/>
    <w:uiPriority w:val="10"/>
    <w:pPr>
      <w:spacing w:before="240" w:after="60"/>
      <w:jc w:val="center"/>
      <w:outlineLvl w:val="0"/>
    </w:pPr>
    <w:rPr>
      <w:rFonts w:eastAsia="宋体" w:asciiTheme="majorHAnsi" w:hAnsiTheme="majorHAnsi" w:cstheme="majorBidi"/>
      <w:b/>
      <w:bCs/>
      <w:sz w:val="32"/>
      <w:szCs w:val="32"/>
    </w:r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14:textFill>
        <w14:solidFill>
          <w14:schemeClr w14:val="hlink"/>
        </w14:solidFill>
      </w14:textFill>
    </w:rPr>
  </w:style>
  <w:style w:type="character" w:customStyle="1" w:styleId="10">
    <w:name w:val="页眉 Char"/>
    <w:basedOn w:val="7"/>
    <w:link w:val="3"/>
    <w:qFormat/>
    <w:uiPriority w:val="99"/>
    <w:rPr>
      <w:sz w:val="18"/>
      <w:szCs w:val="18"/>
    </w:rPr>
  </w:style>
  <w:style w:type="character" w:customStyle="1" w:styleId="11">
    <w:name w:val="页脚 Char"/>
    <w:basedOn w:val="7"/>
    <w:link w:val="2"/>
    <w:qFormat/>
    <w:uiPriority w:val="99"/>
    <w:rPr>
      <w:sz w:val="18"/>
      <w:szCs w:val="18"/>
    </w:rPr>
  </w:style>
  <w:style w:type="character" w:customStyle="1" w:styleId="12">
    <w:name w:val="副标题 Char"/>
    <w:basedOn w:val="7"/>
    <w:link w:val="4"/>
    <w:qFormat/>
    <w:uiPriority w:val="11"/>
    <w:rPr>
      <w:rFonts w:eastAsia="宋体" w:asciiTheme="majorHAnsi" w:hAnsiTheme="majorHAnsi" w:cstheme="majorBidi"/>
      <w:b/>
      <w:bCs/>
      <w:kern w:val="28"/>
      <w:sz w:val="32"/>
      <w:szCs w:val="32"/>
    </w:rPr>
  </w:style>
  <w:style w:type="character" w:customStyle="1" w:styleId="13">
    <w:name w:val="标题 Char"/>
    <w:basedOn w:val="7"/>
    <w:link w:val="5"/>
    <w:qFormat/>
    <w:uiPriority w:val="10"/>
    <w:rPr>
      <w:rFonts w:eastAsia="宋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control" Target="activeX/activeX1.xml"/><Relationship Id="rId87" Type="http://schemas.openxmlformats.org/officeDocument/2006/relationships/fontTable" Target="fontTable.xml"/><Relationship Id="rId86" Type="http://schemas.openxmlformats.org/officeDocument/2006/relationships/customXml" Target="../customXml/item1.xml"/><Relationship Id="rId85" Type="http://schemas.openxmlformats.org/officeDocument/2006/relationships/image" Target="media/image26.wmf"/><Relationship Id="rId84" Type="http://schemas.openxmlformats.org/officeDocument/2006/relationships/control" Target="activeX/activeX52.xml"/><Relationship Id="rId83" Type="http://schemas.openxmlformats.org/officeDocument/2006/relationships/image" Target="media/image25.wmf"/><Relationship Id="rId82" Type="http://schemas.openxmlformats.org/officeDocument/2006/relationships/control" Target="activeX/activeX51.xml"/><Relationship Id="rId81" Type="http://schemas.openxmlformats.org/officeDocument/2006/relationships/image" Target="media/image24.wmf"/><Relationship Id="rId80" Type="http://schemas.openxmlformats.org/officeDocument/2006/relationships/control" Target="activeX/activeX50.xml"/><Relationship Id="rId8" Type="http://schemas.openxmlformats.org/officeDocument/2006/relationships/theme" Target="theme/theme1.xml"/><Relationship Id="rId79" Type="http://schemas.openxmlformats.org/officeDocument/2006/relationships/image" Target="media/image23.wmf"/><Relationship Id="rId78" Type="http://schemas.openxmlformats.org/officeDocument/2006/relationships/control" Target="activeX/activeX49.xml"/><Relationship Id="rId77" Type="http://schemas.openxmlformats.org/officeDocument/2006/relationships/control" Target="activeX/activeX48.xml"/><Relationship Id="rId76" Type="http://schemas.openxmlformats.org/officeDocument/2006/relationships/image" Target="media/image22.wmf"/><Relationship Id="rId75" Type="http://schemas.openxmlformats.org/officeDocument/2006/relationships/control" Target="activeX/activeX47.xml"/><Relationship Id="rId74" Type="http://schemas.openxmlformats.org/officeDocument/2006/relationships/image" Target="media/image21.wmf"/><Relationship Id="rId73" Type="http://schemas.openxmlformats.org/officeDocument/2006/relationships/control" Target="activeX/activeX46.xml"/><Relationship Id="rId72" Type="http://schemas.openxmlformats.org/officeDocument/2006/relationships/image" Target="media/image20.wmf"/><Relationship Id="rId71" Type="http://schemas.openxmlformats.org/officeDocument/2006/relationships/control" Target="activeX/activeX45.xml"/><Relationship Id="rId70" Type="http://schemas.openxmlformats.org/officeDocument/2006/relationships/image" Target="media/image19.wmf"/><Relationship Id="rId7" Type="http://schemas.openxmlformats.org/officeDocument/2006/relationships/header" Target="header2.xml"/><Relationship Id="rId69" Type="http://schemas.openxmlformats.org/officeDocument/2006/relationships/control" Target="activeX/activeX44.xml"/><Relationship Id="rId68" Type="http://schemas.openxmlformats.org/officeDocument/2006/relationships/control" Target="activeX/activeX43.xml"/><Relationship Id="rId67" Type="http://schemas.openxmlformats.org/officeDocument/2006/relationships/control" Target="activeX/activeX42.xml"/><Relationship Id="rId66" Type="http://schemas.openxmlformats.org/officeDocument/2006/relationships/control" Target="activeX/activeX41.xml"/><Relationship Id="rId65" Type="http://schemas.openxmlformats.org/officeDocument/2006/relationships/control" Target="activeX/activeX40.xml"/><Relationship Id="rId64" Type="http://schemas.openxmlformats.org/officeDocument/2006/relationships/control" Target="activeX/activeX39.xml"/><Relationship Id="rId63" Type="http://schemas.openxmlformats.org/officeDocument/2006/relationships/control" Target="activeX/activeX38.xml"/><Relationship Id="rId62" Type="http://schemas.openxmlformats.org/officeDocument/2006/relationships/control" Target="activeX/activeX37.xml"/><Relationship Id="rId61" Type="http://schemas.openxmlformats.org/officeDocument/2006/relationships/control" Target="activeX/activeX36.xml"/><Relationship Id="rId60" Type="http://schemas.openxmlformats.org/officeDocument/2006/relationships/control" Target="activeX/activeX35.xml"/><Relationship Id="rId6" Type="http://schemas.openxmlformats.org/officeDocument/2006/relationships/footer" Target="footer1.xml"/><Relationship Id="rId59" Type="http://schemas.openxmlformats.org/officeDocument/2006/relationships/control" Target="activeX/activeX34.xml"/><Relationship Id="rId58" Type="http://schemas.openxmlformats.org/officeDocument/2006/relationships/control" Target="activeX/activeX33.xml"/><Relationship Id="rId57" Type="http://schemas.openxmlformats.org/officeDocument/2006/relationships/control" Target="activeX/activeX32.xml"/><Relationship Id="rId56" Type="http://schemas.openxmlformats.org/officeDocument/2006/relationships/control" Target="activeX/activeX31.xml"/><Relationship Id="rId55" Type="http://schemas.openxmlformats.org/officeDocument/2006/relationships/control" Target="activeX/activeX30.xml"/><Relationship Id="rId54" Type="http://schemas.openxmlformats.org/officeDocument/2006/relationships/control" Target="activeX/activeX29.xml"/><Relationship Id="rId53" Type="http://schemas.openxmlformats.org/officeDocument/2006/relationships/control" Target="activeX/activeX28.xml"/><Relationship Id="rId52" Type="http://schemas.openxmlformats.org/officeDocument/2006/relationships/control" Target="activeX/activeX27.xml"/><Relationship Id="rId51" Type="http://schemas.openxmlformats.org/officeDocument/2006/relationships/control" Target="activeX/activeX26.xml"/><Relationship Id="rId50" Type="http://schemas.openxmlformats.org/officeDocument/2006/relationships/control" Target="activeX/activeX25.xml"/><Relationship Id="rId5" Type="http://schemas.openxmlformats.org/officeDocument/2006/relationships/header" Target="header1.xml"/><Relationship Id="rId49" Type="http://schemas.openxmlformats.org/officeDocument/2006/relationships/control" Target="activeX/activeX24.xml"/><Relationship Id="rId48" Type="http://schemas.openxmlformats.org/officeDocument/2006/relationships/control" Target="activeX/activeX23.xml"/><Relationship Id="rId47" Type="http://schemas.openxmlformats.org/officeDocument/2006/relationships/control" Target="activeX/activeX22.xml"/><Relationship Id="rId46" Type="http://schemas.openxmlformats.org/officeDocument/2006/relationships/control" Target="activeX/activeX21.xml"/><Relationship Id="rId45" Type="http://schemas.openxmlformats.org/officeDocument/2006/relationships/image" Target="media/image18.wmf"/><Relationship Id="rId44" Type="http://schemas.openxmlformats.org/officeDocument/2006/relationships/control" Target="activeX/activeX20.xml"/><Relationship Id="rId43" Type="http://schemas.openxmlformats.org/officeDocument/2006/relationships/image" Target="media/image17.wmf"/><Relationship Id="rId42" Type="http://schemas.openxmlformats.org/officeDocument/2006/relationships/control" Target="activeX/activeX19.xml"/><Relationship Id="rId41" Type="http://schemas.openxmlformats.org/officeDocument/2006/relationships/image" Target="media/image16.wmf"/><Relationship Id="rId40" Type="http://schemas.openxmlformats.org/officeDocument/2006/relationships/control" Target="activeX/activeX18.xml"/><Relationship Id="rId4" Type="http://schemas.openxmlformats.org/officeDocument/2006/relationships/endnotes" Target="endnotes.xml"/><Relationship Id="rId39" Type="http://schemas.openxmlformats.org/officeDocument/2006/relationships/image" Target="media/image15.wmf"/><Relationship Id="rId38" Type="http://schemas.openxmlformats.org/officeDocument/2006/relationships/control" Target="activeX/activeX17.xml"/><Relationship Id="rId37" Type="http://schemas.openxmlformats.org/officeDocument/2006/relationships/control" Target="activeX/activeX16.xml"/><Relationship Id="rId36" Type="http://schemas.openxmlformats.org/officeDocument/2006/relationships/control" Target="activeX/activeX15.xml"/><Relationship Id="rId35" Type="http://schemas.openxmlformats.org/officeDocument/2006/relationships/image" Target="media/image14.wmf"/><Relationship Id="rId34" Type="http://schemas.openxmlformats.org/officeDocument/2006/relationships/control" Target="activeX/activeX14.xml"/><Relationship Id="rId33" Type="http://schemas.openxmlformats.org/officeDocument/2006/relationships/image" Target="media/image13.wmf"/><Relationship Id="rId32" Type="http://schemas.openxmlformats.org/officeDocument/2006/relationships/control" Target="activeX/activeX13.xml"/><Relationship Id="rId31" Type="http://schemas.openxmlformats.org/officeDocument/2006/relationships/image" Target="media/image12.wmf"/><Relationship Id="rId30" Type="http://schemas.openxmlformats.org/officeDocument/2006/relationships/control" Target="activeX/activeX12.xml"/><Relationship Id="rId3" Type="http://schemas.openxmlformats.org/officeDocument/2006/relationships/footnotes" Target="footnotes.xml"/><Relationship Id="rId29" Type="http://schemas.openxmlformats.org/officeDocument/2006/relationships/image" Target="media/image11.wmf"/><Relationship Id="rId28" Type="http://schemas.openxmlformats.org/officeDocument/2006/relationships/control" Target="activeX/activeX11.xml"/><Relationship Id="rId27" Type="http://schemas.openxmlformats.org/officeDocument/2006/relationships/image" Target="media/image10.wmf"/><Relationship Id="rId26" Type="http://schemas.openxmlformats.org/officeDocument/2006/relationships/control" Target="activeX/activeX10.xml"/><Relationship Id="rId25" Type="http://schemas.openxmlformats.org/officeDocument/2006/relationships/control" Target="activeX/activeX9.xml"/><Relationship Id="rId24" Type="http://schemas.openxmlformats.org/officeDocument/2006/relationships/image" Target="media/image9.wmf"/><Relationship Id="rId23" Type="http://schemas.openxmlformats.org/officeDocument/2006/relationships/control" Target="activeX/activeX8.xml"/><Relationship Id="rId22" Type="http://schemas.openxmlformats.org/officeDocument/2006/relationships/image" Target="media/image8.wmf"/><Relationship Id="rId21" Type="http://schemas.openxmlformats.org/officeDocument/2006/relationships/control" Target="activeX/activeX7.xml"/><Relationship Id="rId20" Type="http://schemas.openxmlformats.org/officeDocument/2006/relationships/image" Target="media/image7.wmf"/><Relationship Id="rId2" Type="http://schemas.openxmlformats.org/officeDocument/2006/relationships/settings" Target="settings.xml"/><Relationship Id="rId19" Type="http://schemas.openxmlformats.org/officeDocument/2006/relationships/control" Target="activeX/activeX6.xml"/><Relationship Id="rId18" Type="http://schemas.openxmlformats.org/officeDocument/2006/relationships/image" Target="media/image6.wmf"/><Relationship Id="rId17" Type="http://schemas.openxmlformats.org/officeDocument/2006/relationships/control" Target="activeX/activeX5.xml"/><Relationship Id="rId16" Type="http://schemas.openxmlformats.org/officeDocument/2006/relationships/image" Target="media/image5.wmf"/><Relationship Id="rId15" Type="http://schemas.openxmlformats.org/officeDocument/2006/relationships/control" Target="activeX/activeX4.xml"/><Relationship Id="rId14" Type="http://schemas.openxmlformats.org/officeDocument/2006/relationships/image" Target="media/image4.wmf"/><Relationship Id="rId13" Type="http://schemas.openxmlformats.org/officeDocument/2006/relationships/control" Target="activeX/activeX3.xml"/><Relationship Id="rId12" Type="http://schemas.openxmlformats.org/officeDocument/2006/relationships/image" Target="media/image3.wmf"/><Relationship Id="rId11" Type="http://schemas.openxmlformats.org/officeDocument/2006/relationships/control" Target="activeX/activeX2.xml"/><Relationship Id="rId10" Type="http://schemas.openxmlformats.org/officeDocument/2006/relationships/image" Target="media/image2.wmf"/><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activeX/_rels/activeX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3.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xml.rels><?xml version="1.0" encoding="UTF-8" standalone="yes"?>
<Relationships xmlns="http://schemas.openxmlformats.org/package/2006/relationships"><Relationship Id="rId1" Type="http://schemas.microsoft.com/office/2006/relationships/activeXControlBinary" Target="activeX40.bin"/></Relationships>
</file>

<file path=word/activeX/_rels/activeX5.xml.rels><?xml version="1.0" encoding="UTF-8" standalone="yes"?>
<Relationships xmlns="http://schemas.openxmlformats.org/package/2006/relationships"><Relationship Id="rId1" Type="http://schemas.microsoft.com/office/2006/relationships/activeXControlBinary" Target="activeX48.bin"/></Relationships>
</file>

<file path=word/activeX/_rels/activeX6.xml.rels><?xml version="1.0" encoding="UTF-8" standalone="yes"?>
<Relationships xmlns="http://schemas.openxmlformats.org/package/2006/relationships"><Relationship Id="rId1" Type="http://schemas.microsoft.com/office/2006/relationships/activeXControlBinary" Target="activeX37.bin"/></Relationships>
</file>

<file path=word/activeX/_rels/activeX7.xml.rels><?xml version="1.0" encoding="UTF-8" standalone="yes"?>
<Relationships xmlns="http://schemas.openxmlformats.org/package/2006/relationships"><Relationship Id="rId1" Type="http://schemas.microsoft.com/office/2006/relationships/activeXControlBinary" Target="activeX45.bin"/></Relationships>
</file>

<file path=word/activeX/_rels/activeX8.xml.rels><?xml version="1.0" encoding="UTF-8" standalone="yes"?>
<Relationships xmlns="http://schemas.openxmlformats.org/package/2006/relationships"><Relationship Id="rId1" Type="http://schemas.microsoft.com/office/2006/relationships/activeXControlBinary" Target="activeX13.bin"/></Relationships>
</file>

<file path=word/activeX/_rels/activeX9.xml.rels><?xml version="1.0" encoding="UTF-8" standalone="yes"?>
<Relationships xmlns="http://schemas.openxmlformats.org/package/2006/relationships"><Relationship Id="rId1" Type="http://schemas.microsoft.com/office/2006/relationships/activeXControlBinary" Target="activeX20.bin"/></Relationships>
</file>

<file path=word/activeX/_rels/activeX10.xml.rels><?xml version="1.0" encoding="UTF-8" standalone="yes"?>
<Relationships xmlns="http://schemas.openxmlformats.org/package/2006/relationships"><Relationship Id="rId1" Type="http://schemas.microsoft.com/office/2006/relationships/activeXControlBinary" Target="activeX34.bin"/></Relationships>
</file>

<file path=word/activeX/_rels/activeX11.xml.rels><?xml version="1.0" encoding="UTF-8" standalone="yes"?>
<Relationships xmlns="http://schemas.openxmlformats.org/package/2006/relationships"><Relationship Id="rId1" Type="http://schemas.microsoft.com/office/2006/relationships/activeXControlBinary" Target="activeX47.bin"/></Relationships>
</file>

<file path=word/activeX/_rels/activeX12.xml.rels><?xml version="1.0" encoding="UTF-8" standalone="yes"?>
<Relationships xmlns="http://schemas.openxmlformats.org/package/2006/relationships"><Relationship Id="rId1" Type="http://schemas.microsoft.com/office/2006/relationships/activeXControlBinary" Target="activeX39.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4.xml.rels><?xml version="1.0" encoding="UTF-8" standalone="yes"?>
<Relationships xmlns="http://schemas.openxmlformats.org/package/2006/relationships"><Relationship Id="rId1" Type="http://schemas.microsoft.com/office/2006/relationships/activeXControlBinary" Target="activeX33.bin"/></Relationships>
</file>

<file path=word/activeX/_rels/activeX15.xml.rels><?xml version="1.0" encoding="UTF-8" standalone="yes"?>
<Relationships xmlns="http://schemas.openxmlformats.org/package/2006/relationships"><Relationship Id="rId1" Type="http://schemas.microsoft.com/office/2006/relationships/activeXControlBinary" Target="activeX32.bin"/></Relationships>
</file>

<file path=word/activeX/_rels/activeX16.xml.rels><?xml version="1.0" encoding="UTF-8" standalone="yes"?>
<Relationships xmlns="http://schemas.openxmlformats.org/package/2006/relationships"><Relationship Id="rId1" Type="http://schemas.microsoft.com/office/2006/relationships/activeXControlBinary" Target="activeX24.bin"/></Relationships>
</file>

<file path=word/activeX/_rels/activeX17.xml.rels><?xml version="1.0" encoding="UTF-8" standalone="yes"?>
<Relationships xmlns="http://schemas.openxmlformats.org/package/2006/relationships"><Relationship Id="rId1" Type="http://schemas.microsoft.com/office/2006/relationships/activeXControlBinary" Target="activeX29.bin"/></Relationships>
</file>

<file path=word/activeX/_rels/activeX18.xml.rels><?xml version="1.0" encoding="UTF-8" standalone="yes"?>
<Relationships xmlns="http://schemas.openxmlformats.org/package/2006/relationships"><Relationship Id="rId1" Type="http://schemas.microsoft.com/office/2006/relationships/activeXControlBinary" Target="activeX31.bin"/></Relationships>
</file>

<file path=word/activeX/_rels/activeX19.xml.rels><?xml version="1.0" encoding="UTF-8" standalone="yes"?>
<Relationships xmlns="http://schemas.openxmlformats.org/package/2006/relationships"><Relationship Id="rId1" Type="http://schemas.microsoft.com/office/2006/relationships/activeXControlBinary" Target="activeX30.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1.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5.xml.rels><?xml version="1.0" encoding="UTF-8" standalone="yes"?>
<Relationships xmlns="http://schemas.openxmlformats.org/package/2006/relationships"><Relationship Id="rId1" Type="http://schemas.microsoft.com/office/2006/relationships/activeXControlBinary" Target="activeX6.bin"/></Relationships>
</file>

<file path=word/activeX/_rels/activeX26.xml.rels><?xml version="1.0" encoding="UTF-8" standalone="yes"?>
<Relationships xmlns="http://schemas.openxmlformats.org/package/2006/relationships"><Relationship Id="rId1" Type="http://schemas.microsoft.com/office/2006/relationships/activeXControlBinary" Target="activeX15.bin"/></Relationships>
</file>

<file path=word/activeX/_rels/activeX27.xml.rels><?xml version="1.0" encoding="UTF-8" standalone="yes"?>
<Relationships xmlns="http://schemas.openxmlformats.org/package/2006/relationships"><Relationship Id="rId1" Type="http://schemas.microsoft.com/office/2006/relationships/activeXControlBinary" Target="activeX5.bin"/></Relationships>
</file>

<file path=word/activeX/_rels/activeX28.xml.rels><?xml version="1.0" encoding="UTF-8" standalone="yes"?>
<Relationships xmlns="http://schemas.openxmlformats.org/package/2006/relationships"><Relationship Id="rId1" Type="http://schemas.microsoft.com/office/2006/relationships/activeXControlBinary" Target="activeX4.bin"/></Relationships>
</file>

<file path=word/activeX/_rels/activeX29.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bin"/></Relationships>
</file>

<file path=word/activeX/_rels/activeX31.xml.rels><?xml version="1.0" encoding="UTF-8" standalone="yes"?>
<Relationships xmlns="http://schemas.openxmlformats.org/package/2006/relationships"><Relationship Id="rId1" Type="http://schemas.microsoft.com/office/2006/relationships/activeXControlBinary" Target="activeX9.bin"/></Relationships>
</file>

<file path=word/activeX/_rels/activeX32.xml.rels><?xml version="1.0" encoding="UTF-8" standalone="yes"?>
<Relationships xmlns="http://schemas.openxmlformats.org/package/2006/relationships"><Relationship Id="rId1" Type="http://schemas.microsoft.com/office/2006/relationships/activeXControlBinary" Target="activeX7.bin"/></Relationships>
</file>

<file path=word/activeX/_rels/activeX33.xml.rels><?xml version="1.0" encoding="UTF-8" standalone="yes"?>
<Relationships xmlns="http://schemas.openxmlformats.org/package/2006/relationships"><Relationship Id="rId1" Type="http://schemas.microsoft.com/office/2006/relationships/activeXControlBinary" Target="activeX1.bin"/></Relationships>
</file>

<file path=word/activeX/_rels/activeX34.xml.rels><?xml version="1.0" encoding="UTF-8" standalone="yes"?>
<Relationships xmlns="http://schemas.openxmlformats.org/package/2006/relationships"><Relationship Id="rId1" Type="http://schemas.microsoft.com/office/2006/relationships/activeXControlBinary" Target="activeX18.bin"/></Relationships>
</file>

<file path=word/activeX/_rels/activeX35.xml.rels><?xml version="1.0" encoding="UTF-8" standalone="yes"?>
<Relationships xmlns="http://schemas.openxmlformats.org/package/2006/relationships"><Relationship Id="rId1" Type="http://schemas.microsoft.com/office/2006/relationships/activeXControlBinary" Target="activeX2.bin"/></Relationships>
</file>

<file path=word/activeX/_rels/activeX36.xml.rels><?xml version="1.0" encoding="UTF-8" standalone="yes"?>
<Relationships xmlns="http://schemas.openxmlformats.org/package/2006/relationships"><Relationship Id="rId1" Type="http://schemas.microsoft.com/office/2006/relationships/activeXControlBinary" Target="activeX50.bin"/></Relationships>
</file>

<file path=word/activeX/_rels/activeX37.xml.rels><?xml version="1.0" encoding="UTF-8" standalone="yes"?>
<Relationships xmlns="http://schemas.openxmlformats.org/package/2006/relationships"><Relationship Id="rId1" Type="http://schemas.microsoft.com/office/2006/relationships/activeXControlBinary" Target="activeX25.bin"/></Relationships>
</file>

<file path=word/activeX/_rels/activeX38.xml.rels><?xml version="1.0" encoding="UTF-8" standalone="yes"?>
<Relationships xmlns="http://schemas.openxmlformats.org/package/2006/relationships"><Relationship Id="rId1" Type="http://schemas.microsoft.com/office/2006/relationships/activeXControlBinary" Target="activeX46.bin"/></Relationships>
</file>

<file path=word/activeX/_rels/activeX39.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1.xml.rels><?xml version="1.0" encoding="UTF-8" standalone="yes"?>
<Relationships xmlns="http://schemas.openxmlformats.org/package/2006/relationships"><Relationship Id="rId1" Type="http://schemas.microsoft.com/office/2006/relationships/activeXControlBinary" Target="activeX38.bin"/></Relationships>
</file>

<file path=word/activeX/_rels/activeX4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12.bin"/></Relationships>
</file>

<file path=word/activeX/_rels/activeX44.xml.rels><?xml version="1.0" encoding="UTF-8" standalone="yes"?>
<Relationships xmlns="http://schemas.openxmlformats.org/package/2006/relationships"><Relationship Id="rId1" Type="http://schemas.microsoft.com/office/2006/relationships/activeXControlBinary" Target="activeX17.bin"/></Relationships>
</file>

<file path=word/activeX/_rels/activeX45.xml.rels><?xml version="1.0" encoding="UTF-8" standalone="yes"?>
<Relationships xmlns="http://schemas.openxmlformats.org/package/2006/relationships"><Relationship Id="rId1" Type="http://schemas.microsoft.com/office/2006/relationships/activeXControlBinary" Target="activeX23.bin"/></Relationships>
</file>

<file path=word/activeX/_rels/activeX46.xml.rels><?xml version="1.0" encoding="UTF-8" standalone="yes"?>
<Relationships xmlns="http://schemas.openxmlformats.org/package/2006/relationships"><Relationship Id="rId1" Type="http://schemas.microsoft.com/office/2006/relationships/activeXControlBinary" Target="activeX8.bin"/></Relationships>
</file>

<file path=word/activeX/_rels/activeX47.xml.rels><?xml version="1.0" encoding="UTF-8" standalone="yes"?>
<Relationships xmlns="http://schemas.openxmlformats.org/package/2006/relationships"><Relationship Id="rId1" Type="http://schemas.microsoft.com/office/2006/relationships/activeXControlBinary" Target="activeX35.bin"/></Relationships>
</file>

<file path=word/activeX/_rels/activeX48.xml.rels><?xml version="1.0" encoding="UTF-8" standalone="yes"?>
<Relationships xmlns="http://schemas.openxmlformats.org/package/2006/relationships"><Relationship Id="rId1" Type="http://schemas.microsoft.com/office/2006/relationships/activeXControlBinary" Target="activeX11.bin"/></Relationships>
</file>

<file path=word/activeX/_rels/activeX49.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0.xml.rels><?xml version="1.0" encoding="UTF-8" standalone="yes"?>
<Relationships xmlns="http://schemas.openxmlformats.org/package/2006/relationships"><Relationship Id="rId1" Type="http://schemas.microsoft.com/office/2006/relationships/activeXControlBinary" Target="activeX14.bin"/></Relationships>
</file>

<file path=word/activeX/_rels/activeX51.xml.rels><?xml version="1.0" encoding="UTF-8" standalone="yes"?>
<Relationships xmlns="http://schemas.openxmlformats.org/package/2006/relationships"><Relationship Id="rId1" Type="http://schemas.microsoft.com/office/2006/relationships/activeXControlBinary" Target="activeX10.bin"/></Relationships>
</file>

<file path=word/activeX/_rels/activeX52.xml.rels><?xml version="1.0" encoding="UTF-8" standalone="yes"?>
<Relationships xmlns="http://schemas.openxmlformats.org/package/2006/relationships"><Relationship Id="rId1" Type="http://schemas.microsoft.com/office/2006/relationships/activeXControlBinary" Target="activeX49.bin"/></Relationships>
</file>

<file path=word/activeX/activeX1.xml><?xml version="1.0" encoding="utf-8"?>
<ax:ocx xmlns:ax="http://schemas.microsoft.com/office/2006/activeX" xmlns:r="http://schemas.openxmlformats.org/officeDocument/2006/relationships" ax:classid="{8BD21D10-EC42-11CE-9E0D-00AA006002F3}" r:id="rId1" ax:persistence="persistStorage"/>
</file>

<file path=word/activeX/activeX2.xml><?xml version="1.0" encoding="utf-8"?>
<ax:ocx xmlns:ax="http://schemas.microsoft.com/office/2006/activeX" xmlns:r="http://schemas.openxmlformats.org/officeDocument/2006/relationships" ax:classid="{8BD21D10-EC42-11CE-9E0D-00AA006002F3}" r:id="rId1" ax:persistence="persistStorage"/>
</file>

<file path=word/activeX/activeX3.xml><?xml version="1.0" encoding="utf-8"?>
<ax:ocx xmlns:ax="http://schemas.microsoft.com/office/2006/activeX" xmlns:r="http://schemas.openxmlformats.org/officeDocument/2006/relationships" ax:classid="{8BD21D10-EC42-11CE-9E0D-00AA006002F3}" r:id="rId1" ax:persistence="persistStorage"/>
</file>

<file path=word/activeX/activeX4.xml><?xml version="1.0" encoding="utf-8"?>
<ax:ocx xmlns:ax="http://schemas.microsoft.com/office/2006/activeX" xmlns:r="http://schemas.openxmlformats.org/officeDocument/2006/relationships" ax:classid="{8BD21D10-EC42-11CE-9E0D-00AA006002F3}" r:id="rId1" ax:persistence="persistStorage"/>
</file>

<file path=word/activeX/activeX5.xml><?xml version="1.0" encoding="utf-8"?>
<ax:ocx xmlns:ax="http://schemas.microsoft.com/office/2006/activeX" xmlns:r="http://schemas.openxmlformats.org/officeDocument/2006/relationships" ax:classid="{8BD21D10-EC42-11CE-9E0D-00AA006002F3}" r:id="rId1" ax:persistence="persistStorage"/>
</file>

<file path=word/activeX/activeX6.xml><?xml version="1.0" encoding="utf-8"?>
<ax:ocx xmlns:ax="http://schemas.microsoft.com/office/2006/activeX" xmlns:r="http://schemas.openxmlformats.org/officeDocument/2006/relationships" ax:classid="{8BD21D10-EC42-11CE-9E0D-00AA006002F3}" r:id="rId1" ax:persistence="persistStorage"/>
</file>

<file path=word/activeX/activeX7.xml><?xml version="1.0" encoding="utf-8"?>
<ax:ocx xmlns:ax="http://schemas.microsoft.com/office/2006/activeX" xmlns:r="http://schemas.openxmlformats.org/officeDocument/2006/relationships" ax:classid="{8BD21D10-EC42-11CE-9E0D-00AA006002F3}" r:id="rId1" ax:persistence="persistStorage"/>
</file>

<file path=word/activeX/activeX8.xml><?xml version="1.0" encoding="utf-8"?>
<ax:ocx xmlns:ax="http://schemas.microsoft.com/office/2006/activeX" xmlns:r="http://schemas.openxmlformats.org/officeDocument/2006/relationships" ax:classid="{8BD21D10-EC42-11CE-9E0D-00AA006002F3}" r:id="rId1" ax:persistence="persistStorage"/>
</file>

<file path=word/activeX/activeX9.xml><?xml version="1.0" encoding="utf-8"?>
<ax:ocx xmlns:ax="http://schemas.microsoft.com/office/2006/activeX" xmlns:r="http://schemas.openxmlformats.org/officeDocument/2006/relationships" ax:classid="{8BD21D10-EC42-11CE-9E0D-00AA006002F3}" r:id="rId1" ax:persistence="persistStorage"/>
</file>

<file path=word/activeX/activeX10.xml><?xml version="1.0" encoding="utf-8"?>
<ax:ocx xmlns:ax="http://schemas.microsoft.com/office/2006/activeX" xmlns:r="http://schemas.openxmlformats.org/officeDocument/2006/relationships" ax:classid="{8BD21D10-EC42-11CE-9E0D-00AA006002F3}" r:id="rId1" ax:persistence="persistStorage"/>
</file>

<file path=word/activeX/activeX11.xml><?xml version="1.0" encoding="utf-8"?>
<ax:ocx xmlns:ax="http://schemas.microsoft.com/office/2006/activeX" xmlns:r="http://schemas.openxmlformats.org/officeDocument/2006/relationships" ax:classid="{8BD21D10-EC42-11CE-9E0D-00AA006002F3}" r:id="rId1" ax:persistence="persistStorage"/>
</file>

<file path=word/activeX/activeX12.xml><?xml version="1.0" encoding="utf-8"?>
<ax:ocx xmlns:ax="http://schemas.microsoft.com/office/2006/activeX" xmlns:r="http://schemas.openxmlformats.org/officeDocument/2006/relationships" ax:classid="{8BD21D10-EC42-11CE-9E0D-00AA006002F3}" r:id="rId1" ax:persistence="persistStorage"/>
</file>

<file path=word/activeX/activeX13.xml><?xml version="1.0" encoding="utf-8"?>
<ax:ocx xmlns:ax="http://schemas.microsoft.com/office/2006/activeX" xmlns:r="http://schemas.openxmlformats.org/officeDocument/2006/relationships" ax:classid="{8BD21D10-EC42-11CE-9E0D-00AA006002F3}" r:id="rId1" ax:persistence="persistStorage"/>
</file>

<file path=word/activeX/activeX14.xml><?xml version="1.0" encoding="utf-8"?>
<ax:ocx xmlns:ax="http://schemas.microsoft.com/office/2006/activeX" xmlns:r="http://schemas.openxmlformats.org/officeDocument/2006/relationships" ax:classid="{8BD21D10-EC42-11CE-9E0D-00AA006002F3}" r:id="rId1" ax:persistence="persistStorage"/>
</file>

<file path=word/activeX/activeX15.xml><?xml version="1.0" encoding="utf-8"?>
<ax:ocx xmlns:ax="http://schemas.microsoft.com/office/2006/activeX" xmlns:r="http://schemas.openxmlformats.org/officeDocument/2006/relationships" ax:classid="{8BD21D10-EC42-11CE-9E0D-00AA006002F3}" r:id="rId1" ax:persistence="persistStorage"/>
</file>

<file path=word/activeX/activeX16.xml><?xml version="1.0" encoding="utf-8"?>
<ax:ocx xmlns:ax="http://schemas.microsoft.com/office/2006/activeX" xmlns:r="http://schemas.openxmlformats.org/officeDocument/2006/relationships" ax:classid="{8BD21D10-EC42-11CE-9E0D-00AA006002F3}" r:id="rId1" ax:persistence="persistStorage"/>
</file>

<file path=word/activeX/activeX17.xml><?xml version="1.0" encoding="utf-8"?>
<ax:ocx xmlns:ax="http://schemas.microsoft.com/office/2006/activeX" xmlns:r="http://schemas.openxmlformats.org/officeDocument/2006/relationships" ax:classid="{8BD21D10-EC42-11CE-9E0D-00AA006002F3}" r:id="rId1" ax:persistence="persistStorage"/>
</file>

<file path=word/activeX/activeX18.xml><?xml version="1.0" encoding="utf-8"?>
<ax:ocx xmlns:ax="http://schemas.microsoft.com/office/2006/activeX" xmlns:r="http://schemas.openxmlformats.org/officeDocument/2006/relationships" ax:classid="{8BD21D10-EC42-11CE-9E0D-00AA006002F3}" r:id="rId1" ax:persistence="persistStorage"/>
</file>

<file path=word/activeX/activeX19.xml><?xml version="1.0" encoding="utf-8"?>
<ax:ocx xmlns:ax="http://schemas.microsoft.com/office/2006/activeX" xmlns:r="http://schemas.openxmlformats.org/officeDocument/2006/relationships" ax:classid="{8BD21D10-EC42-11CE-9E0D-00AA006002F3}" r:id="rId1" ax:persistence="persistStorage"/>
</file>

<file path=word/activeX/activeX20.xml><?xml version="1.0" encoding="utf-8"?>
<ax:ocx xmlns:ax="http://schemas.microsoft.com/office/2006/activeX" xmlns:r="http://schemas.openxmlformats.org/officeDocument/2006/relationships" ax:classid="{8BD21D10-EC42-11CE-9E0D-00AA006002F3}" r:id="rId1" ax:persistence="persistStorage"/>
</file>

<file path=word/activeX/activeX21.xml><?xml version="1.0" encoding="utf-8"?>
<ax:ocx xmlns:ax="http://schemas.microsoft.com/office/2006/activeX" xmlns:r="http://schemas.openxmlformats.org/officeDocument/2006/relationships" ax:classid="{8BD21D10-EC42-11CE-9E0D-00AA006002F3}" r:id="rId1" ax:persistence="persistStorage"/>
</file>

<file path=word/activeX/activeX22.xml><?xml version="1.0" encoding="utf-8"?>
<ax:ocx xmlns:ax="http://schemas.microsoft.com/office/2006/activeX" xmlns:r="http://schemas.openxmlformats.org/officeDocument/2006/relationships" ax:classid="{8BD21D10-EC42-11CE-9E0D-00AA006002F3}" r:id="rId1" ax:persistence="persistStorage"/>
</file>

<file path=word/activeX/activeX23.xml><?xml version="1.0" encoding="utf-8"?>
<ax:ocx xmlns:ax="http://schemas.microsoft.com/office/2006/activeX" xmlns:r="http://schemas.openxmlformats.org/officeDocument/2006/relationships" ax:classid="{8BD21D10-EC42-11CE-9E0D-00AA006002F3}" r:id="rId1" ax:persistence="persistStorage"/>
</file>

<file path=word/activeX/activeX24.xml><?xml version="1.0" encoding="utf-8"?>
<ax:ocx xmlns:ax="http://schemas.microsoft.com/office/2006/activeX" xmlns:r="http://schemas.openxmlformats.org/officeDocument/2006/relationships" ax:classid="{8BD21D10-EC42-11CE-9E0D-00AA006002F3}" r:id="rId1" ax:persistence="persistStorage"/>
</file>

<file path=word/activeX/activeX25.xml><?xml version="1.0" encoding="utf-8"?>
<ax:ocx xmlns:ax="http://schemas.microsoft.com/office/2006/activeX" xmlns:r="http://schemas.openxmlformats.org/officeDocument/2006/relationships" ax:classid="{8BD21D10-EC42-11CE-9E0D-00AA006002F3}" r:id="rId1" ax:persistence="persistStorage"/>
</file>

<file path=word/activeX/activeX26.xml><?xml version="1.0" encoding="utf-8"?>
<ax:ocx xmlns:ax="http://schemas.microsoft.com/office/2006/activeX" xmlns:r="http://schemas.openxmlformats.org/officeDocument/2006/relationships" ax:classid="{8BD21D10-EC42-11CE-9E0D-00AA006002F3}" r:id="rId1" ax:persistence="persistStorage"/>
</file>

<file path=word/activeX/activeX27.xml><?xml version="1.0" encoding="utf-8"?>
<ax:ocx xmlns:ax="http://schemas.microsoft.com/office/2006/activeX" xmlns:r="http://schemas.openxmlformats.org/officeDocument/2006/relationships" ax:classid="{8BD21D10-EC42-11CE-9E0D-00AA006002F3}" r:id="rId1" ax:persistence="persistStorage"/>
</file>

<file path=word/activeX/activeX28.xml><?xml version="1.0" encoding="utf-8"?>
<ax:ocx xmlns:ax="http://schemas.microsoft.com/office/2006/activeX" xmlns:r="http://schemas.openxmlformats.org/officeDocument/2006/relationships" ax:classid="{8BD21D10-EC42-11CE-9E0D-00AA006002F3}" r:id="rId1" ax:persistence="persistStorage"/>
</file>

<file path=word/activeX/activeX29.xml><?xml version="1.0" encoding="utf-8"?>
<ax:ocx xmlns:ax="http://schemas.microsoft.com/office/2006/activeX" xmlns:r="http://schemas.openxmlformats.org/officeDocument/2006/relationships" ax:classid="{8BD21D10-EC42-11CE-9E0D-00AA006002F3}" r:id="rId1" ax:persistence="persistStorage"/>
</file>

<file path=word/activeX/activeX30.xml><?xml version="1.0" encoding="utf-8"?>
<ax:ocx xmlns:ax="http://schemas.microsoft.com/office/2006/activeX" xmlns:r="http://schemas.openxmlformats.org/officeDocument/2006/relationships" ax:classid="{8BD21D10-EC42-11CE-9E0D-00AA006002F3}" r:id="rId1" ax:persistence="persistStorage"/>
</file>

<file path=word/activeX/activeX31.xml><?xml version="1.0" encoding="utf-8"?>
<ax:ocx xmlns:ax="http://schemas.microsoft.com/office/2006/activeX" xmlns:r="http://schemas.openxmlformats.org/officeDocument/2006/relationships" ax:classid="{8BD21D10-EC42-11CE-9E0D-00AA006002F3}" r:id="rId1" ax:persistence="persistStorage"/>
</file>

<file path=word/activeX/activeX32.xml><?xml version="1.0" encoding="utf-8"?>
<ax:ocx xmlns:ax="http://schemas.microsoft.com/office/2006/activeX" xmlns:r="http://schemas.openxmlformats.org/officeDocument/2006/relationships" ax:classid="{8BD21D10-EC42-11CE-9E0D-00AA006002F3}" r:id="rId1" ax:persistence="persistStorage"/>
</file>

<file path=word/activeX/activeX33.xml><?xml version="1.0" encoding="utf-8"?>
<ax:ocx xmlns:ax="http://schemas.microsoft.com/office/2006/activeX" xmlns:r="http://schemas.openxmlformats.org/officeDocument/2006/relationships" ax:classid="{8BD21D10-EC42-11CE-9E0D-00AA006002F3}" r:id="rId1" ax:persistence="persistStorage"/>
</file>

<file path=word/activeX/activeX34.xml><?xml version="1.0" encoding="utf-8"?>
<ax:ocx xmlns:ax="http://schemas.microsoft.com/office/2006/activeX" xmlns:r="http://schemas.openxmlformats.org/officeDocument/2006/relationships" ax:classid="{8BD21D10-EC42-11CE-9E0D-00AA006002F3}" r:id="rId1" ax:persistence="persistStorage"/>
</file>

<file path=word/activeX/activeX35.xml><?xml version="1.0" encoding="utf-8"?>
<ax:ocx xmlns:ax="http://schemas.microsoft.com/office/2006/activeX" xmlns:r="http://schemas.openxmlformats.org/officeDocument/2006/relationships" ax:classid="{8BD21D10-EC42-11CE-9E0D-00AA006002F3}" r:id="rId1" ax:persistence="persistStorage"/>
</file>

<file path=word/activeX/activeX36.xml><?xml version="1.0" encoding="utf-8"?>
<ax:ocx xmlns:ax="http://schemas.microsoft.com/office/2006/activeX" xmlns:r="http://schemas.openxmlformats.org/officeDocument/2006/relationships" ax:classid="{8BD21D10-EC42-11CE-9E0D-00AA006002F3}" r:id="rId1" ax:persistence="persistStorage"/>
</file>

<file path=word/activeX/activeX37.xml><?xml version="1.0" encoding="utf-8"?>
<ax:ocx xmlns:ax="http://schemas.microsoft.com/office/2006/activeX" xmlns:r="http://schemas.openxmlformats.org/officeDocument/2006/relationships" ax:classid="{8BD21D10-EC42-11CE-9E0D-00AA006002F3}" r:id="rId1" ax:persistence="persistStorage"/>
</file>

<file path=word/activeX/activeX38.xml><?xml version="1.0" encoding="utf-8"?>
<ax:ocx xmlns:ax="http://schemas.microsoft.com/office/2006/activeX" xmlns:r="http://schemas.openxmlformats.org/officeDocument/2006/relationships" ax:classid="{8BD21D10-EC42-11CE-9E0D-00AA006002F3}" r:id="rId1" ax:persistence="persistStorage"/>
</file>

<file path=word/activeX/activeX39.xml><?xml version="1.0" encoding="utf-8"?>
<ax:ocx xmlns:ax="http://schemas.microsoft.com/office/2006/activeX" xmlns:r="http://schemas.openxmlformats.org/officeDocument/2006/relationships" ax:classid="{8BD21D10-EC42-11CE-9E0D-00AA006002F3}" r:id="rId1" ax:persistence="persistStorage"/>
</file>

<file path=word/activeX/activeX40.xml><?xml version="1.0" encoding="utf-8"?>
<ax:ocx xmlns:ax="http://schemas.microsoft.com/office/2006/activeX" xmlns:r="http://schemas.openxmlformats.org/officeDocument/2006/relationships" ax:classid="{8BD21D10-EC42-11CE-9E0D-00AA006002F3}" r:id="rId1" ax:persistence="persistStorage"/>
</file>

<file path=word/activeX/activeX41.xml><?xml version="1.0" encoding="utf-8"?>
<ax:ocx xmlns:ax="http://schemas.microsoft.com/office/2006/activeX" xmlns:r="http://schemas.openxmlformats.org/officeDocument/2006/relationships" ax:classid="{8BD21D10-EC42-11CE-9E0D-00AA006002F3}" r:id="rId1" ax:persistence="persistStorage"/>
</file>

<file path=word/activeX/activeX42.xml><?xml version="1.0" encoding="utf-8"?>
<ax:ocx xmlns:ax="http://schemas.microsoft.com/office/2006/activeX" xmlns:r="http://schemas.openxmlformats.org/officeDocument/2006/relationships" ax:classid="{8BD21D10-EC42-11CE-9E0D-00AA006002F3}" r:id="rId1" ax:persistence="persistStorage"/>
</file>

<file path=word/activeX/activeX43.xml><?xml version="1.0" encoding="utf-8"?>
<ax:ocx xmlns:ax="http://schemas.microsoft.com/office/2006/activeX" xmlns:r="http://schemas.openxmlformats.org/officeDocument/2006/relationships" ax:classid="{8BD21D10-EC42-11CE-9E0D-00AA006002F3}" r:id="rId1" ax:persistence="persistStorage"/>
</file>

<file path=word/activeX/activeX44.xml><?xml version="1.0" encoding="utf-8"?>
<ax:ocx xmlns:ax="http://schemas.microsoft.com/office/2006/activeX" xmlns:r="http://schemas.openxmlformats.org/officeDocument/2006/relationships" ax:classid="{8BD21D10-EC42-11CE-9E0D-00AA006002F3}" r:id="rId1" ax:persistence="persistStorage"/>
</file>

<file path=word/activeX/activeX45.xml><?xml version="1.0" encoding="utf-8"?>
<ax:ocx xmlns:ax="http://schemas.microsoft.com/office/2006/activeX" xmlns:r="http://schemas.openxmlformats.org/officeDocument/2006/relationships" ax:classid="{8BD21D10-EC42-11CE-9E0D-00AA006002F3}" r:id="rId1" ax:persistence="persistStorage"/>
</file>

<file path=word/activeX/activeX46.xml><?xml version="1.0" encoding="utf-8"?>
<ax:ocx xmlns:ax="http://schemas.microsoft.com/office/2006/activeX" xmlns:r="http://schemas.openxmlformats.org/officeDocument/2006/relationships" ax:classid="{8BD21D10-EC42-11CE-9E0D-00AA006002F3}" r:id="rId1" ax:persistence="persistStorage"/>
</file>

<file path=word/activeX/activeX47.xml><?xml version="1.0" encoding="utf-8"?>
<ax:ocx xmlns:ax="http://schemas.microsoft.com/office/2006/activeX" xmlns:r="http://schemas.openxmlformats.org/officeDocument/2006/relationships" ax:classid="{8BD21D10-EC42-11CE-9E0D-00AA006002F3}" r:id="rId1" ax:persistence="persistStorage"/>
</file>

<file path=word/activeX/activeX48.xml><?xml version="1.0" encoding="utf-8"?>
<ax:ocx xmlns:ax="http://schemas.microsoft.com/office/2006/activeX" xmlns:r="http://schemas.openxmlformats.org/officeDocument/2006/relationships" ax:classid="{8BD21D10-EC42-11CE-9E0D-00AA006002F3}" r:id="rId1" ax:persistence="persistStorage"/>
</file>

<file path=word/activeX/activeX49.xml><?xml version="1.0" encoding="utf-8"?>
<ax:ocx xmlns:ax="http://schemas.microsoft.com/office/2006/activeX" xmlns:r="http://schemas.openxmlformats.org/officeDocument/2006/relationships" ax:classid="{8BD21D10-EC42-11CE-9E0D-00AA006002F3}" r:id="rId1" ax:persistence="persistStorage"/>
</file>

<file path=word/activeX/activeX50.xml><?xml version="1.0" encoding="utf-8"?>
<ax:ocx xmlns:ax="http://schemas.microsoft.com/office/2006/activeX" xmlns:r="http://schemas.openxmlformats.org/officeDocument/2006/relationships" ax:classid="{8BD21D10-EC42-11CE-9E0D-00AA006002F3}" r:id="rId1" ax:persistence="persistStorage"/>
</file>

<file path=word/activeX/activeX51.xml><?xml version="1.0" encoding="utf-8"?>
<ax:ocx xmlns:ax="http://schemas.microsoft.com/office/2006/activeX" xmlns:r="http://schemas.openxmlformats.org/officeDocument/2006/relationships" ax:classid="{8BD21D10-EC42-11CE-9E0D-00AA006002F3}" r:id="rId1" ax:persistence="persistStorage"/>
</file>

<file path=word/activeX/activeX52.xml><?xml version="1.0" encoding="utf-8"?>
<ax:ocx xmlns:ax="http://schemas.microsoft.com/office/2006/activeX" xmlns:r="http://schemas.openxmlformats.org/officeDocument/2006/relationships" ax:classid="{8BD21D10-EC42-11CE-9E0D-00AA006002F3}" r:id="rId1" ax:persistence="persistStorag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1703</Words>
  <Characters>1853</Characters>
  <Lines>26</Lines>
  <Paragraphs>7</Paragraphs>
  <TotalTime>1</TotalTime>
  <ScaleCrop>false</ScaleCrop>
  <LinksUpToDate>false</LinksUpToDate>
  <CharactersWithSpaces>2011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2021-12-04T02:01:00Z</dcterms:created>
  <dc:creator>吴一芳</dc:creator>
  <cp:lastModifiedBy>于鑫</cp:lastModifiedBy>
  <dcterms:modified xsi:type="dcterms:W3CDTF">2025-12-18T03:03:55Z</dcterms:modified>
  <cp:revision>199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2021-03-22T00:00:00Z</vt:filetime>
  </property>
  <property fmtid="{D5CDD505-2E9C-101B-9397-08002B2CF9AE}" pid="3" name="LastSaved">
    <vt:filetime>2021-07-19T00:00:00Z</vt:filetime>
  </property>
  <property fmtid="{D5CDD505-2E9C-101B-9397-08002B2CF9AE}" pid="4" name="KSOTemplateDocerSaveRecord">
    <vt:lpwstr>eyJoZGlkIjoiY2U5ZmIwZDc2ZWRkNDhiZGRhZDViNWUwNWM4ZGQ0OTUiLCJ1c2VySWQiOiIxNTUzNzA1MjUyIn0=</vt:lpwstr>
  </property>
  <property fmtid="{D5CDD505-2E9C-101B-9397-08002B2CF9AE}" pid="5" name="KSOProductBuildVer">
    <vt:lpwstr>2052-12.1.0.23542</vt:lpwstr>
  </property>
  <property fmtid="{D5CDD505-2E9C-101B-9397-08002B2CF9AE}" pid="6" name="ICV">
    <vt:lpwstr>D20FEBC7DC7F44BDA2DE1DEDAAEE0774_12</vt:lpwstr>
  </property>
</Properties>
</file>